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10" w:rsidRPr="00873DAE" w:rsidRDefault="00A11B76" w:rsidP="00C57229">
      <w:pPr>
        <w:rPr>
          <w:rFonts w:ascii="Arial" w:hAnsi="Arial" w:cs="Arial"/>
          <w:b/>
          <w:u w:val="single"/>
        </w:rPr>
      </w:pPr>
      <w:bookmarkStart w:id="0" w:name="_GoBack"/>
      <w:bookmarkEnd w:id="0"/>
      <w:r w:rsidRPr="00873DAE">
        <w:rPr>
          <w:rFonts w:ascii="Arial" w:hAnsi="Arial" w:cs="Arial"/>
          <w:b/>
          <w:u w:val="single"/>
        </w:rPr>
        <w:t>Data Protection</w:t>
      </w:r>
      <w:r w:rsidR="00AC3C67" w:rsidRPr="00873DAE">
        <w:rPr>
          <w:rFonts w:ascii="Arial" w:hAnsi="Arial" w:cs="Arial"/>
          <w:b/>
          <w:u w:val="single"/>
        </w:rPr>
        <w:t xml:space="preserve"> – Guidance</w:t>
      </w:r>
      <w:r w:rsidR="00AF0D67" w:rsidRPr="00873DAE">
        <w:rPr>
          <w:rFonts w:ascii="Arial" w:hAnsi="Arial" w:cs="Arial"/>
          <w:b/>
          <w:u w:val="single"/>
        </w:rPr>
        <w:t xml:space="preserve"> for </w:t>
      </w:r>
      <w:r w:rsidR="0032527C" w:rsidRPr="00873DAE">
        <w:rPr>
          <w:rFonts w:ascii="Arial" w:hAnsi="Arial" w:cs="Arial"/>
          <w:b/>
          <w:u w:val="single"/>
        </w:rPr>
        <w:t>those</w:t>
      </w:r>
      <w:r w:rsidR="00874E44" w:rsidRPr="00873DAE">
        <w:rPr>
          <w:rFonts w:ascii="Arial" w:hAnsi="Arial" w:cs="Arial"/>
          <w:b/>
          <w:u w:val="single"/>
        </w:rPr>
        <w:t xml:space="preserve"> </w:t>
      </w:r>
      <w:r w:rsidR="00BF214C" w:rsidRPr="00873DAE">
        <w:rPr>
          <w:rFonts w:ascii="Arial" w:hAnsi="Arial" w:cs="Arial"/>
          <w:b/>
          <w:u w:val="single"/>
        </w:rPr>
        <w:t xml:space="preserve">holding or </w:t>
      </w:r>
      <w:r w:rsidR="00874E44" w:rsidRPr="00873DAE">
        <w:rPr>
          <w:rFonts w:ascii="Arial" w:hAnsi="Arial" w:cs="Arial"/>
          <w:b/>
          <w:u w:val="single"/>
        </w:rPr>
        <w:t>using information about individuals</w:t>
      </w:r>
      <w:r w:rsidR="00AB4EA6" w:rsidRPr="00873DAE">
        <w:rPr>
          <w:rFonts w:ascii="Arial" w:hAnsi="Arial" w:cs="Arial"/>
          <w:b/>
          <w:u w:val="single"/>
        </w:rPr>
        <w:t xml:space="preserve"> on behalf of the PCC</w:t>
      </w:r>
    </w:p>
    <w:p w:rsidR="0032527C" w:rsidRPr="00873DAE" w:rsidRDefault="00250FC9" w:rsidP="00C57229">
      <w:pPr>
        <w:rPr>
          <w:rFonts w:ascii="Arial" w:hAnsi="Arial" w:cs="Arial"/>
        </w:rPr>
      </w:pPr>
      <w:r w:rsidRPr="00873DAE">
        <w:rPr>
          <w:rFonts w:ascii="Arial" w:hAnsi="Arial" w:cs="Arial"/>
        </w:rPr>
        <w:t>These</w:t>
      </w:r>
      <w:r w:rsidR="00A11B76" w:rsidRPr="00873DAE">
        <w:rPr>
          <w:rFonts w:ascii="Arial" w:hAnsi="Arial" w:cs="Arial"/>
        </w:rPr>
        <w:t xml:space="preserve"> note</w:t>
      </w:r>
      <w:r w:rsidRPr="00873DAE">
        <w:rPr>
          <w:rFonts w:ascii="Arial" w:hAnsi="Arial" w:cs="Arial"/>
        </w:rPr>
        <w:t>s</w:t>
      </w:r>
      <w:r w:rsidR="0032527C" w:rsidRPr="00873DAE">
        <w:rPr>
          <w:rFonts w:ascii="Arial" w:hAnsi="Arial" w:cs="Arial"/>
        </w:rPr>
        <w:t>, which are being given to all in the church who use relevant information</w:t>
      </w:r>
      <w:r w:rsidR="001F214D" w:rsidRPr="00873DAE">
        <w:rPr>
          <w:rFonts w:ascii="Arial" w:hAnsi="Arial" w:cs="Arial"/>
        </w:rPr>
        <w:t>, supplement</w:t>
      </w:r>
      <w:r w:rsidR="00252BB5" w:rsidRPr="00873DAE">
        <w:rPr>
          <w:rFonts w:ascii="Arial" w:hAnsi="Arial" w:cs="Arial"/>
        </w:rPr>
        <w:t xml:space="preserve"> the PCC`s</w:t>
      </w:r>
      <w:r w:rsidR="00A11B76" w:rsidRPr="00873DAE">
        <w:rPr>
          <w:rFonts w:ascii="Arial" w:hAnsi="Arial" w:cs="Arial"/>
        </w:rPr>
        <w:t xml:space="preserve"> Data Protection Policy </w:t>
      </w:r>
      <w:r w:rsidR="00B92D54" w:rsidRPr="00873DAE">
        <w:rPr>
          <w:rFonts w:ascii="Arial" w:hAnsi="Arial" w:cs="Arial"/>
        </w:rPr>
        <w:t>an</w:t>
      </w:r>
      <w:r w:rsidR="00A11B76" w:rsidRPr="00873DAE">
        <w:rPr>
          <w:rFonts w:ascii="Arial" w:hAnsi="Arial" w:cs="Arial"/>
        </w:rPr>
        <w:t>d “The Data Protection Act 1998 – A Guide for Parishes” on the St Albans Diocesan website.</w:t>
      </w:r>
      <w:r w:rsidRPr="00873DAE">
        <w:rPr>
          <w:rFonts w:ascii="Arial" w:hAnsi="Arial" w:cs="Arial"/>
        </w:rPr>
        <w:t xml:space="preserve"> Copies are attached.</w:t>
      </w:r>
    </w:p>
    <w:p w:rsidR="00BF133F" w:rsidRPr="00873DAE" w:rsidRDefault="0032527C" w:rsidP="00C57229">
      <w:pPr>
        <w:rPr>
          <w:rFonts w:ascii="Arial" w:hAnsi="Arial" w:cs="Arial"/>
        </w:rPr>
      </w:pPr>
      <w:r w:rsidRPr="00873DAE">
        <w:rPr>
          <w:rFonts w:ascii="Arial" w:hAnsi="Arial" w:cs="Arial"/>
        </w:rPr>
        <w:t xml:space="preserve">Please take the time to read these notes, which it is hoped will be helpful to you. </w:t>
      </w:r>
    </w:p>
    <w:p w:rsidR="00A11B76" w:rsidRPr="00873DAE" w:rsidRDefault="00BF133F" w:rsidP="00C57229">
      <w:pPr>
        <w:rPr>
          <w:rFonts w:ascii="Arial" w:hAnsi="Arial" w:cs="Arial"/>
          <w:b/>
          <w:u w:val="single"/>
        </w:rPr>
      </w:pPr>
      <w:r w:rsidRPr="00873DAE">
        <w:rPr>
          <w:rFonts w:ascii="Arial" w:hAnsi="Arial" w:cs="Arial"/>
          <w:b/>
          <w:u w:val="single"/>
        </w:rPr>
        <w:t>The Three Elements of Data</w:t>
      </w:r>
      <w:r w:rsidR="006C7F0F" w:rsidRPr="00873DAE">
        <w:rPr>
          <w:rFonts w:ascii="Arial" w:hAnsi="Arial" w:cs="Arial"/>
          <w:b/>
          <w:u w:val="single"/>
        </w:rPr>
        <w:t xml:space="preserve"> </w:t>
      </w:r>
      <w:r w:rsidRPr="00873DAE">
        <w:rPr>
          <w:rFonts w:ascii="Arial" w:hAnsi="Arial" w:cs="Arial"/>
          <w:b/>
          <w:u w:val="single"/>
        </w:rPr>
        <w:t>Protection</w:t>
      </w:r>
    </w:p>
    <w:p w:rsidR="00874E44" w:rsidRPr="00873DAE" w:rsidRDefault="00250FC9" w:rsidP="00C57229">
      <w:pPr>
        <w:rPr>
          <w:rFonts w:ascii="Arial" w:hAnsi="Arial" w:cs="Arial"/>
        </w:rPr>
      </w:pPr>
      <w:r w:rsidRPr="00873DAE">
        <w:rPr>
          <w:rFonts w:ascii="Arial" w:hAnsi="Arial" w:cs="Arial"/>
        </w:rPr>
        <w:t>These are:</w:t>
      </w:r>
    </w:p>
    <w:p w:rsidR="00250FC9" w:rsidRPr="00873DAE" w:rsidRDefault="00874E44" w:rsidP="00C57229">
      <w:pPr>
        <w:pStyle w:val="ListParagraph"/>
        <w:numPr>
          <w:ilvl w:val="0"/>
          <w:numId w:val="5"/>
        </w:numPr>
        <w:ind w:left="0" w:firstLine="0"/>
        <w:rPr>
          <w:rFonts w:ascii="Arial" w:hAnsi="Arial" w:cs="Arial"/>
        </w:rPr>
      </w:pPr>
      <w:r w:rsidRPr="00873DAE">
        <w:rPr>
          <w:rFonts w:ascii="Arial" w:hAnsi="Arial" w:cs="Arial"/>
        </w:rPr>
        <w:t>the duty of a data controller to use information lawfully;</w:t>
      </w:r>
    </w:p>
    <w:p w:rsidR="00874E44" w:rsidRPr="00873DAE" w:rsidRDefault="00BF133F" w:rsidP="00252BB5">
      <w:pPr>
        <w:pStyle w:val="ListParagraph"/>
        <w:numPr>
          <w:ilvl w:val="0"/>
          <w:numId w:val="5"/>
        </w:numPr>
        <w:ind w:left="709" w:hanging="709"/>
        <w:rPr>
          <w:rFonts w:ascii="Arial" w:hAnsi="Arial" w:cs="Arial"/>
        </w:rPr>
      </w:pPr>
      <w:r w:rsidRPr="00873DAE">
        <w:rPr>
          <w:rFonts w:ascii="Arial" w:hAnsi="Arial" w:cs="Arial"/>
        </w:rPr>
        <w:t xml:space="preserve">the </w:t>
      </w:r>
      <w:r w:rsidR="00EE457A" w:rsidRPr="00873DAE">
        <w:rPr>
          <w:rFonts w:ascii="Arial" w:hAnsi="Arial" w:cs="Arial"/>
        </w:rPr>
        <w:t>duty of a data controller</w:t>
      </w:r>
      <w:r w:rsidR="0040574E" w:rsidRPr="00873DAE">
        <w:rPr>
          <w:rFonts w:ascii="Arial" w:hAnsi="Arial" w:cs="Arial"/>
        </w:rPr>
        <w:t>, on request,</w:t>
      </w:r>
      <w:r w:rsidR="00874E44" w:rsidRPr="00873DAE">
        <w:rPr>
          <w:rFonts w:ascii="Arial" w:hAnsi="Arial" w:cs="Arial"/>
        </w:rPr>
        <w:t xml:space="preserve"> to tell an individual</w:t>
      </w:r>
      <w:r w:rsidR="00EE457A" w:rsidRPr="00873DAE">
        <w:rPr>
          <w:rFonts w:ascii="Arial" w:hAnsi="Arial" w:cs="Arial"/>
        </w:rPr>
        <w:t xml:space="preserve"> </w:t>
      </w:r>
      <w:r w:rsidR="00874E44" w:rsidRPr="00873DAE">
        <w:rPr>
          <w:rFonts w:ascii="Arial" w:hAnsi="Arial" w:cs="Arial"/>
        </w:rPr>
        <w:t>what information about him or her</w:t>
      </w:r>
      <w:r w:rsidRPr="00873DAE">
        <w:rPr>
          <w:rFonts w:ascii="Arial" w:hAnsi="Arial" w:cs="Arial"/>
        </w:rPr>
        <w:t xml:space="preserve"> is being used;</w:t>
      </w:r>
      <w:r w:rsidR="00874E44" w:rsidRPr="00873DAE">
        <w:rPr>
          <w:rFonts w:ascii="Arial" w:hAnsi="Arial" w:cs="Arial"/>
        </w:rPr>
        <w:t xml:space="preserve"> and</w:t>
      </w:r>
    </w:p>
    <w:p w:rsidR="00BF133F" w:rsidRPr="00873DAE" w:rsidRDefault="00250FC9" w:rsidP="00C57229">
      <w:pPr>
        <w:pStyle w:val="ListParagraph"/>
        <w:numPr>
          <w:ilvl w:val="0"/>
          <w:numId w:val="5"/>
        </w:numPr>
        <w:ind w:left="0" w:firstLine="0"/>
        <w:rPr>
          <w:rFonts w:ascii="Arial" w:hAnsi="Arial" w:cs="Arial"/>
        </w:rPr>
      </w:pPr>
      <w:r w:rsidRPr="00873DAE">
        <w:rPr>
          <w:rFonts w:ascii="Arial" w:hAnsi="Arial" w:cs="Arial"/>
        </w:rPr>
        <w:t>the duty of a data controller</w:t>
      </w:r>
      <w:r w:rsidR="00BF133F" w:rsidRPr="00873DAE">
        <w:rPr>
          <w:rFonts w:ascii="Arial" w:hAnsi="Arial" w:cs="Arial"/>
        </w:rPr>
        <w:t xml:space="preserve"> </w:t>
      </w:r>
      <w:r w:rsidR="00980C24" w:rsidRPr="00873DAE">
        <w:rPr>
          <w:rFonts w:ascii="Arial" w:hAnsi="Arial" w:cs="Arial"/>
        </w:rPr>
        <w:t xml:space="preserve">to notify </w:t>
      </w:r>
      <w:r w:rsidR="00BF133F" w:rsidRPr="00873DAE">
        <w:rPr>
          <w:rFonts w:ascii="Arial" w:hAnsi="Arial" w:cs="Arial"/>
        </w:rPr>
        <w:t>its activity</w:t>
      </w:r>
      <w:r w:rsidR="00980C24" w:rsidRPr="00873DAE">
        <w:rPr>
          <w:rFonts w:ascii="Arial" w:hAnsi="Arial" w:cs="Arial"/>
        </w:rPr>
        <w:t>, if required</w:t>
      </w:r>
      <w:r w:rsidR="00AC3C67" w:rsidRPr="00873DAE">
        <w:rPr>
          <w:rFonts w:ascii="Arial" w:hAnsi="Arial" w:cs="Arial"/>
        </w:rPr>
        <w:t xml:space="preserve"> to do so</w:t>
      </w:r>
      <w:r w:rsidR="00BF133F" w:rsidRPr="00873DAE">
        <w:rPr>
          <w:rFonts w:ascii="Arial" w:hAnsi="Arial" w:cs="Arial"/>
        </w:rPr>
        <w:t>.</w:t>
      </w:r>
    </w:p>
    <w:p w:rsidR="00EE457A" w:rsidRPr="00873DAE" w:rsidRDefault="00EE457A" w:rsidP="00C57229">
      <w:pPr>
        <w:pStyle w:val="ListParagraph"/>
        <w:ind w:left="0"/>
        <w:rPr>
          <w:rFonts w:ascii="Arial" w:hAnsi="Arial" w:cs="Arial"/>
        </w:rPr>
      </w:pPr>
    </w:p>
    <w:p w:rsidR="00874E44" w:rsidRPr="00873DAE" w:rsidRDefault="00EE457A" w:rsidP="00C57229">
      <w:pPr>
        <w:pStyle w:val="ListParagraph"/>
        <w:ind w:left="0"/>
        <w:rPr>
          <w:rFonts w:ascii="Arial" w:hAnsi="Arial" w:cs="Arial"/>
        </w:rPr>
      </w:pPr>
      <w:r w:rsidRPr="00873DAE">
        <w:rPr>
          <w:rFonts w:ascii="Arial" w:hAnsi="Arial" w:cs="Arial"/>
        </w:rPr>
        <w:t>Even if a data controller is not required to notify, it remains fully bound by the first and second duties above.</w:t>
      </w:r>
    </w:p>
    <w:p w:rsidR="00EE457A" w:rsidRPr="00873DAE" w:rsidRDefault="00EE457A" w:rsidP="00C57229">
      <w:pPr>
        <w:pStyle w:val="ListParagraph"/>
        <w:ind w:left="0"/>
        <w:rPr>
          <w:rFonts w:ascii="Arial" w:hAnsi="Arial" w:cs="Arial"/>
        </w:rPr>
      </w:pPr>
      <w:r w:rsidRPr="00873DAE">
        <w:rPr>
          <w:rFonts w:ascii="Arial" w:hAnsi="Arial" w:cs="Arial"/>
        </w:rPr>
        <w:t xml:space="preserve"> </w:t>
      </w:r>
    </w:p>
    <w:p w:rsidR="00250FC9" w:rsidRPr="00873DAE" w:rsidRDefault="00250FC9" w:rsidP="00C57229">
      <w:pPr>
        <w:rPr>
          <w:rFonts w:ascii="Arial" w:hAnsi="Arial" w:cs="Arial"/>
          <w:b/>
          <w:u w:val="single"/>
        </w:rPr>
      </w:pPr>
      <w:r w:rsidRPr="00873DAE">
        <w:rPr>
          <w:rFonts w:ascii="Arial" w:hAnsi="Arial" w:cs="Arial"/>
          <w:b/>
          <w:u w:val="single"/>
        </w:rPr>
        <w:t>Data Controller</w:t>
      </w:r>
    </w:p>
    <w:p w:rsidR="00BF133F" w:rsidRPr="00873DAE" w:rsidRDefault="00250FC9" w:rsidP="00C57229">
      <w:pPr>
        <w:rPr>
          <w:rFonts w:ascii="Arial" w:hAnsi="Arial" w:cs="Arial"/>
        </w:rPr>
      </w:pPr>
      <w:r w:rsidRPr="00873DAE">
        <w:rPr>
          <w:rFonts w:ascii="Arial" w:hAnsi="Arial" w:cs="Arial"/>
        </w:rPr>
        <w:t xml:space="preserve">As regards the </w:t>
      </w:r>
      <w:r w:rsidR="00866748" w:rsidRPr="00873DAE">
        <w:rPr>
          <w:rFonts w:ascii="Arial" w:hAnsi="Arial" w:cs="Arial"/>
        </w:rPr>
        <w:t xml:space="preserve">acquisition, </w:t>
      </w:r>
      <w:r w:rsidRPr="00873DAE">
        <w:rPr>
          <w:rFonts w:ascii="Arial" w:hAnsi="Arial" w:cs="Arial"/>
        </w:rPr>
        <w:t>use</w:t>
      </w:r>
      <w:r w:rsidR="00866748" w:rsidRPr="00873DAE">
        <w:rPr>
          <w:rFonts w:ascii="Arial" w:hAnsi="Arial" w:cs="Arial"/>
        </w:rPr>
        <w:t xml:space="preserve"> and/or disclosure (“use”)</w:t>
      </w:r>
      <w:r w:rsidRPr="00873DAE">
        <w:rPr>
          <w:rFonts w:ascii="Arial" w:hAnsi="Arial" w:cs="Arial"/>
        </w:rPr>
        <w:t xml:space="preserve"> of information about</w:t>
      </w:r>
      <w:r w:rsidR="00866748" w:rsidRPr="00873DAE">
        <w:rPr>
          <w:rFonts w:ascii="Arial" w:hAnsi="Arial" w:cs="Arial"/>
        </w:rPr>
        <w:t xml:space="preserve"> </w:t>
      </w:r>
      <w:r w:rsidR="00366C37" w:rsidRPr="00873DAE">
        <w:rPr>
          <w:rFonts w:ascii="Arial" w:hAnsi="Arial" w:cs="Arial"/>
        </w:rPr>
        <w:t>identifiable</w:t>
      </w:r>
      <w:r w:rsidR="0032527C" w:rsidRPr="00873DAE">
        <w:rPr>
          <w:rFonts w:ascii="Arial" w:hAnsi="Arial" w:cs="Arial"/>
        </w:rPr>
        <w:t xml:space="preserve"> living</w:t>
      </w:r>
      <w:r w:rsidRPr="00873DAE">
        <w:rPr>
          <w:rFonts w:ascii="Arial" w:hAnsi="Arial" w:cs="Arial"/>
        </w:rPr>
        <w:t xml:space="preserve"> individuals (“personal data”) in connection with church activities under its control,</w:t>
      </w:r>
      <w:r w:rsidR="0088367E" w:rsidRPr="00873DAE">
        <w:rPr>
          <w:rFonts w:ascii="Arial" w:hAnsi="Arial" w:cs="Arial"/>
        </w:rPr>
        <w:t xml:space="preserve"> the PCC</w:t>
      </w:r>
      <w:r w:rsidR="00874E44" w:rsidRPr="00873DAE">
        <w:rPr>
          <w:rFonts w:ascii="Arial" w:hAnsi="Arial" w:cs="Arial"/>
        </w:rPr>
        <w:t>,</w:t>
      </w:r>
      <w:r w:rsidRPr="00873DAE">
        <w:rPr>
          <w:rFonts w:ascii="Arial" w:hAnsi="Arial" w:cs="Arial"/>
        </w:rPr>
        <w:t xml:space="preserve"> as the data controller</w:t>
      </w:r>
      <w:r w:rsidR="00874E44" w:rsidRPr="00873DAE">
        <w:rPr>
          <w:rFonts w:ascii="Arial" w:hAnsi="Arial" w:cs="Arial"/>
        </w:rPr>
        <w:t>,</w:t>
      </w:r>
      <w:r w:rsidRPr="00873DAE">
        <w:rPr>
          <w:rFonts w:ascii="Arial" w:hAnsi="Arial" w:cs="Arial"/>
        </w:rPr>
        <w:t xml:space="preserve"> </w:t>
      </w:r>
      <w:r w:rsidR="0088367E" w:rsidRPr="00873DAE">
        <w:rPr>
          <w:rFonts w:ascii="Arial" w:hAnsi="Arial" w:cs="Arial"/>
        </w:rPr>
        <w:t xml:space="preserve">is </w:t>
      </w:r>
      <w:r w:rsidR="00AC3C67" w:rsidRPr="00873DAE">
        <w:rPr>
          <w:rFonts w:ascii="Arial" w:hAnsi="Arial" w:cs="Arial"/>
        </w:rPr>
        <w:t xml:space="preserve">made </w:t>
      </w:r>
      <w:r w:rsidRPr="00873DAE">
        <w:rPr>
          <w:rFonts w:ascii="Arial" w:hAnsi="Arial" w:cs="Arial"/>
        </w:rPr>
        <w:t>responsible for ensuring compliance with the</w:t>
      </w:r>
      <w:r w:rsidR="00874E44" w:rsidRPr="00873DAE">
        <w:rPr>
          <w:rFonts w:ascii="Arial" w:hAnsi="Arial" w:cs="Arial"/>
        </w:rPr>
        <w:t xml:space="preserve"> law on data protection. </w:t>
      </w:r>
      <w:r w:rsidR="00EE457A" w:rsidRPr="00873DAE">
        <w:rPr>
          <w:rFonts w:ascii="Arial" w:hAnsi="Arial" w:cs="Arial"/>
        </w:rPr>
        <w:t>Those such as group leaders</w:t>
      </w:r>
      <w:r w:rsidR="00DE6523" w:rsidRPr="00873DAE">
        <w:rPr>
          <w:rFonts w:ascii="Arial" w:hAnsi="Arial" w:cs="Arial"/>
        </w:rPr>
        <w:t>, stewardship campaign organisers</w:t>
      </w:r>
      <w:r w:rsidR="00AB4EA6" w:rsidRPr="00873DAE">
        <w:rPr>
          <w:rFonts w:ascii="Arial" w:hAnsi="Arial" w:cs="Arial"/>
        </w:rPr>
        <w:t xml:space="preserve"> and</w:t>
      </w:r>
      <w:r w:rsidR="00EE457A" w:rsidRPr="00873DAE">
        <w:rPr>
          <w:rFonts w:ascii="Arial" w:hAnsi="Arial" w:cs="Arial"/>
        </w:rPr>
        <w:t xml:space="preserve"> rota organisers act on behalf of the PCC, which therefore remains the data controller. </w:t>
      </w:r>
    </w:p>
    <w:p w:rsidR="00874E44" w:rsidRPr="00873DAE" w:rsidRDefault="00DE6523" w:rsidP="00C57229">
      <w:pPr>
        <w:rPr>
          <w:rFonts w:ascii="Arial" w:hAnsi="Arial" w:cs="Arial"/>
        </w:rPr>
      </w:pPr>
      <w:r w:rsidRPr="00873DAE">
        <w:rPr>
          <w:rFonts w:ascii="Arial" w:hAnsi="Arial" w:cs="Arial"/>
          <w:b/>
        </w:rPr>
        <w:t>Where a minister or other individual uses personal data only for his or her own purposes or ministry, the minister</w:t>
      </w:r>
      <w:r w:rsidR="006309B9" w:rsidRPr="00873DAE">
        <w:rPr>
          <w:rFonts w:ascii="Arial" w:hAnsi="Arial" w:cs="Arial"/>
          <w:b/>
        </w:rPr>
        <w:t xml:space="preserve"> or individual</w:t>
      </w:r>
      <w:r w:rsidRPr="00873DAE">
        <w:rPr>
          <w:rFonts w:ascii="Arial" w:hAnsi="Arial" w:cs="Arial"/>
          <w:b/>
        </w:rPr>
        <w:t xml:space="preserve"> - not the PCC -</w:t>
      </w:r>
      <w:r w:rsidR="00D17AE1" w:rsidRPr="00873DAE">
        <w:rPr>
          <w:rFonts w:ascii="Arial" w:hAnsi="Arial" w:cs="Arial"/>
          <w:b/>
        </w:rPr>
        <w:t xml:space="preserve"> is</w:t>
      </w:r>
      <w:r w:rsidRPr="00873DAE">
        <w:rPr>
          <w:rFonts w:ascii="Arial" w:hAnsi="Arial" w:cs="Arial"/>
          <w:b/>
        </w:rPr>
        <w:t xml:space="preserve"> the data controller for those personal data</w:t>
      </w:r>
      <w:r w:rsidR="0088367E" w:rsidRPr="00873DAE">
        <w:rPr>
          <w:rFonts w:ascii="Arial" w:hAnsi="Arial" w:cs="Arial"/>
          <w:b/>
        </w:rPr>
        <w:t>, and has all the duties laid down by the legislation.</w:t>
      </w:r>
      <w:r w:rsidRPr="00873DAE">
        <w:rPr>
          <w:rFonts w:ascii="Arial" w:hAnsi="Arial" w:cs="Arial"/>
        </w:rPr>
        <w:t xml:space="preserve"> </w:t>
      </w:r>
    </w:p>
    <w:p w:rsidR="00BF133F" w:rsidRPr="00873DAE" w:rsidRDefault="00980C24" w:rsidP="00C57229">
      <w:pPr>
        <w:rPr>
          <w:rFonts w:ascii="Arial" w:hAnsi="Arial" w:cs="Arial"/>
          <w:u w:val="single"/>
        </w:rPr>
      </w:pPr>
      <w:r w:rsidRPr="00873DAE">
        <w:rPr>
          <w:rFonts w:ascii="Arial" w:hAnsi="Arial" w:cs="Arial"/>
          <w:b/>
          <w:u w:val="single"/>
        </w:rPr>
        <w:t>The Duty to Use the Information</w:t>
      </w:r>
      <w:r w:rsidR="00BF133F" w:rsidRPr="00873DAE">
        <w:rPr>
          <w:rFonts w:ascii="Arial" w:hAnsi="Arial" w:cs="Arial"/>
          <w:b/>
          <w:u w:val="single"/>
        </w:rPr>
        <w:t xml:space="preserve"> Lawfully</w:t>
      </w:r>
      <w:r w:rsidR="00BF133F" w:rsidRPr="00873DAE">
        <w:rPr>
          <w:rFonts w:ascii="Arial" w:hAnsi="Arial" w:cs="Arial"/>
          <w:u w:val="single"/>
        </w:rPr>
        <w:t xml:space="preserve"> </w:t>
      </w:r>
    </w:p>
    <w:p w:rsidR="00217832" w:rsidRPr="00873DAE" w:rsidRDefault="00BF133F" w:rsidP="00C57229">
      <w:pPr>
        <w:rPr>
          <w:rFonts w:ascii="Arial" w:hAnsi="Arial" w:cs="Arial"/>
        </w:rPr>
      </w:pPr>
      <w:r w:rsidRPr="00873DAE">
        <w:rPr>
          <w:rFonts w:ascii="Arial" w:hAnsi="Arial" w:cs="Arial"/>
        </w:rPr>
        <w:t>This is ensured mainly</w:t>
      </w:r>
      <w:r w:rsidR="00217832" w:rsidRPr="00873DAE">
        <w:rPr>
          <w:rFonts w:ascii="Arial" w:hAnsi="Arial" w:cs="Arial"/>
        </w:rPr>
        <w:t xml:space="preserve"> by compliance by the data controller</w:t>
      </w:r>
      <w:r w:rsidR="00250FC9" w:rsidRPr="00873DAE">
        <w:rPr>
          <w:rFonts w:ascii="Arial" w:hAnsi="Arial" w:cs="Arial"/>
        </w:rPr>
        <w:t xml:space="preserve"> with the eight principles</w:t>
      </w:r>
      <w:r w:rsidR="00217832" w:rsidRPr="00873DAE">
        <w:rPr>
          <w:rFonts w:ascii="Arial" w:hAnsi="Arial" w:cs="Arial"/>
        </w:rPr>
        <w:t>, which are based on common sense and careful i</w:t>
      </w:r>
      <w:r w:rsidR="0088367E" w:rsidRPr="00873DAE">
        <w:rPr>
          <w:rFonts w:ascii="Arial" w:hAnsi="Arial" w:cs="Arial"/>
        </w:rPr>
        <w:t>nformation management. They are</w:t>
      </w:r>
      <w:r w:rsidR="00217832" w:rsidRPr="00873DAE">
        <w:rPr>
          <w:rFonts w:ascii="Arial" w:hAnsi="Arial" w:cs="Arial"/>
        </w:rPr>
        <w:t xml:space="preserve"> summarised </w:t>
      </w:r>
      <w:r w:rsidR="0088367E" w:rsidRPr="00873DAE">
        <w:rPr>
          <w:rFonts w:ascii="Arial" w:hAnsi="Arial" w:cs="Arial"/>
        </w:rPr>
        <w:t>below</w:t>
      </w:r>
      <w:r w:rsidR="0088367E" w:rsidRPr="00186452">
        <w:rPr>
          <w:rFonts w:ascii="Arial" w:hAnsi="Arial" w:cs="Arial"/>
        </w:rPr>
        <w:t xml:space="preserve">, with some </w:t>
      </w:r>
      <w:r w:rsidR="00F81EA9" w:rsidRPr="00186452">
        <w:rPr>
          <w:rFonts w:ascii="Arial" w:hAnsi="Arial" w:cs="Arial"/>
        </w:rPr>
        <w:t>guidance</w:t>
      </w:r>
      <w:r w:rsidR="0088367E" w:rsidRPr="00186452">
        <w:rPr>
          <w:rFonts w:ascii="Arial" w:hAnsi="Arial" w:cs="Arial"/>
        </w:rPr>
        <w:t xml:space="preserve"> notes</w:t>
      </w:r>
      <w:r w:rsidR="005C67E5" w:rsidRPr="00186452">
        <w:rPr>
          <w:rFonts w:ascii="Arial" w:hAnsi="Arial" w:cs="Arial"/>
        </w:rPr>
        <w:t xml:space="preserve"> (in brackets and </w:t>
      </w:r>
      <w:r w:rsidR="005C67E5" w:rsidRPr="00186452">
        <w:rPr>
          <w:rFonts w:ascii="Arial" w:hAnsi="Arial" w:cs="Arial"/>
          <w:i/>
        </w:rPr>
        <w:t>italics</w:t>
      </w:r>
      <w:r w:rsidR="005C67E5" w:rsidRPr="00186452">
        <w:rPr>
          <w:rFonts w:ascii="Arial" w:hAnsi="Arial" w:cs="Arial"/>
        </w:rPr>
        <w:t>) for</w:t>
      </w:r>
      <w:r w:rsidR="00F81EA9" w:rsidRPr="00186452">
        <w:rPr>
          <w:rFonts w:ascii="Arial" w:hAnsi="Arial" w:cs="Arial"/>
        </w:rPr>
        <w:t xml:space="preserve"> cases where the principles are not self-explanatory</w:t>
      </w:r>
      <w:r w:rsidR="0088367E" w:rsidRPr="00186452">
        <w:rPr>
          <w:rFonts w:ascii="Arial" w:hAnsi="Arial" w:cs="Arial"/>
        </w:rPr>
        <w:t>,</w:t>
      </w:r>
      <w:r w:rsidR="0088367E" w:rsidRPr="00873DAE">
        <w:rPr>
          <w:rFonts w:ascii="Arial" w:hAnsi="Arial" w:cs="Arial"/>
        </w:rPr>
        <w:t xml:space="preserve"> </w:t>
      </w:r>
      <w:r w:rsidR="00217832" w:rsidRPr="00873DAE">
        <w:rPr>
          <w:rFonts w:ascii="Arial" w:hAnsi="Arial" w:cs="Arial"/>
        </w:rPr>
        <w:t>as</w:t>
      </w:r>
      <w:r w:rsidR="00FA1C45" w:rsidRPr="00873DAE">
        <w:rPr>
          <w:rFonts w:ascii="Arial" w:hAnsi="Arial" w:cs="Arial"/>
        </w:rPr>
        <w:t xml:space="preserve"> requiring</w:t>
      </w:r>
      <w:r w:rsidR="00217832" w:rsidRPr="00873DAE">
        <w:rPr>
          <w:rFonts w:ascii="Arial" w:hAnsi="Arial" w:cs="Arial"/>
        </w:rPr>
        <w:t>:</w:t>
      </w:r>
    </w:p>
    <w:p w:rsidR="00217832" w:rsidRPr="00873DAE" w:rsidRDefault="00217832" w:rsidP="006309B9">
      <w:pPr>
        <w:pStyle w:val="ListParagraph"/>
        <w:numPr>
          <w:ilvl w:val="0"/>
          <w:numId w:val="9"/>
        </w:numPr>
        <w:rPr>
          <w:rFonts w:ascii="Arial" w:hAnsi="Arial" w:cs="Arial"/>
        </w:rPr>
      </w:pPr>
      <w:r w:rsidRPr="00873DAE">
        <w:rPr>
          <w:rFonts w:ascii="Arial" w:hAnsi="Arial" w:cs="Arial"/>
        </w:rPr>
        <w:t>Fair and lawful use</w:t>
      </w:r>
    </w:p>
    <w:p w:rsidR="0088367E" w:rsidRPr="00873DAE" w:rsidRDefault="00217832" w:rsidP="006309B9">
      <w:pPr>
        <w:pStyle w:val="ListParagraph"/>
        <w:numPr>
          <w:ilvl w:val="0"/>
          <w:numId w:val="9"/>
        </w:numPr>
        <w:rPr>
          <w:rFonts w:ascii="Arial" w:hAnsi="Arial" w:cs="Arial"/>
        </w:rPr>
      </w:pPr>
      <w:r w:rsidRPr="00873DAE">
        <w:rPr>
          <w:rFonts w:ascii="Arial" w:hAnsi="Arial" w:cs="Arial"/>
        </w:rPr>
        <w:t>Use for specified purposes only</w:t>
      </w:r>
    </w:p>
    <w:p w:rsidR="006419DB" w:rsidRPr="00873DAE" w:rsidRDefault="006419DB" w:rsidP="006419DB">
      <w:pPr>
        <w:ind w:left="1134"/>
        <w:rPr>
          <w:rFonts w:ascii="Arial" w:hAnsi="Arial" w:cs="Arial"/>
          <w:i/>
        </w:rPr>
      </w:pPr>
      <w:r w:rsidRPr="00FD25FB">
        <w:rPr>
          <w:rFonts w:ascii="Arial" w:hAnsi="Arial" w:cs="Arial"/>
          <w:i/>
        </w:rPr>
        <w:t xml:space="preserve">(Use the data you have </w:t>
      </w:r>
      <w:r w:rsidRPr="00FD25FB">
        <w:rPr>
          <w:rFonts w:ascii="Arial" w:hAnsi="Arial" w:cs="Arial"/>
          <w:i/>
          <w:u w:val="single"/>
        </w:rPr>
        <w:t>only</w:t>
      </w:r>
      <w:r w:rsidRPr="00FD25FB">
        <w:rPr>
          <w:rFonts w:ascii="Arial" w:hAnsi="Arial" w:cs="Arial"/>
          <w:i/>
        </w:rPr>
        <w:t xml:space="preserve"> for the purpose of the administration and support of church activities, and only disclose it to someone acting on behalf of the PCC or to a minister.)</w:t>
      </w:r>
    </w:p>
    <w:p w:rsidR="00217832" w:rsidRPr="00873DAE" w:rsidRDefault="00B92D54" w:rsidP="006309B9">
      <w:pPr>
        <w:pStyle w:val="ListParagraph"/>
        <w:numPr>
          <w:ilvl w:val="0"/>
          <w:numId w:val="9"/>
        </w:numPr>
        <w:rPr>
          <w:rFonts w:ascii="Arial" w:hAnsi="Arial" w:cs="Arial"/>
        </w:rPr>
      </w:pPr>
      <w:r w:rsidRPr="00873DAE">
        <w:rPr>
          <w:rFonts w:ascii="Arial" w:hAnsi="Arial" w:cs="Arial"/>
        </w:rPr>
        <w:t>Information to be</w:t>
      </w:r>
      <w:r w:rsidR="00217832" w:rsidRPr="00873DAE">
        <w:rPr>
          <w:rFonts w:ascii="Arial" w:hAnsi="Arial" w:cs="Arial"/>
        </w:rPr>
        <w:t xml:space="preserve"> adequate, </w:t>
      </w:r>
      <w:r w:rsidR="00D17AE1" w:rsidRPr="00873DAE">
        <w:rPr>
          <w:rFonts w:ascii="Arial" w:hAnsi="Arial" w:cs="Arial"/>
        </w:rPr>
        <w:t>relevant</w:t>
      </w:r>
      <w:r w:rsidR="00217832" w:rsidRPr="00873DAE">
        <w:rPr>
          <w:rFonts w:ascii="Arial" w:hAnsi="Arial" w:cs="Arial"/>
        </w:rPr>
        <w:t xml:space="preserve"> and not excessive</w:t>
      </w:r>
    </w:p>
    <w:p w:rsidR="006419DB" w:rsidRPr="00873DAE" w:rsidRDefault="006419DB" w:rsidP="006419DB">
      <w:pPr>
        <w:ind w:left="1134"/>
        <w:rPr>
          <w:rFonts w:ascii="Arial" w:hAnsi="Arial" w:cs="Arial"/>
          <w:i/>
        </w:rPr>
      </w:pPr>
      <w:r w:rsidRPr="00FD25FB">
        <w:rPr>
          <w:rFonts w:ascii="Arial" w:hAnsi="Arial" w:cs="Arial"/>
          <w:i/>
        </w:rPr>
        <w:t>(Do not collect or retain information which is unnecessary or redundant for the purpose of the administration and support of church activities.)</w:t>
      </w:r>
    </w:p>
    <w:p w:rsidR="00217832" w:rsidRPr="00873DAE" w:rsidRDefault="00B92D54" w:rsidP="006309B9">
      <w:pPr>
        <w:pStyle w:val="ListParagraph"/>
        <w:numPr>
          <w:ilvl w:val="0"/>
          <w:numId w:val="9"/>
        </w:numPr>
        <w:rPr>
          <w:rFonts w:ascii="Arial" w:hAnsi="Arial" w:cs="Arial"/>
        </w:rPr>
      </w:pPr>
      <w:r w:rsidRPr="00873DAE">
        <w:rPr>
          <w:rFonts w:ascii="Arial" w:hAnsi="Arial" w:cs="Arial"/>
        </w:rPr>
        <w:lastRenderedPageBreak/>
        <w:t>Information to be</w:t>
      </w:r>
      <w:r w:rsidR="00217832" w:rsidRPr="00873DAE">
        <w:rPr>
          <w:rFonts w:ascii="Arial" w:hAnsi="Arial" w:cs="Arial"/>
        </w:rPr>
        <w:t xml:space="preserve"> accurate and up-to-date</w:t>
      </w:r>
    </w:p>
    <w:p w:rsidR="006419DB" w:rsidRPr="00873DAE" w:rsidRDefault="006419DB" w:rsidP="006419DB">
      <w:pPr>
        <w:ind w:left="1134"/>
        <w:rPr>
          <w:rFonts w:ascii="Arial" w:hAnsi="Arial" w:cs="Arial"/>
          <w:i/>
        </w:rPr>
      </w:pPr>
      <w:r w:rsidRPr="00FD25FB">
        <w:rPr>
          <w:rFonts w:ascii="Arial" w:hAnsi="Arial" w:cs="Arial"/>
          <w:i/>
        </w:rPr>
        <w:t>(Use reasonable efforts to ensure this.)</w:t>
      </w:r>
    </w:p>
    <w:p w:rsidR="00217832" w:rsidRPr="00873DAE" w:rsidRDefault="00B92D54" w:rsidP="006309B9">
      <w:pPr>
        <w:pStyle w:val="ListParagraph"/>
        <w:numPr>
          <w:ilvl w:val="0"/>
          <w:numId w:val="9"/>
        </w:numPr>
        <w:rPr>
          <w:rFonts w:ascii="Arial" w:hAnsi="Arial" w:cs="Arial"/>
        </w:rPr>
      </w:pPr>
      <w:r w:rsidRPr="00873DAE">
        <w:rPr>
          <w:rFonts w:ascii="Arial" w:hAnsi="Arial" w:cs="Arial"/>
        </w:rPr>
        <w:t>Information to be</w:t>
      </w:r>
      <w:r w:rsidR="00217832" w:rsidRPr="00873DAE">
        <w:rPr>
          <w:rFonts w:ascii="Arial" w:hAnsi="Arial" w:cs="Arial"/>
        </w:rPr>
        <w:t xml:space="preserve"> kept for no longer than necessary</w:t>
      </w:r>
    </w:p>
    <w:p w:rsidR="00217832" w:rsidRPr="00873DAE" w:rsidRDefault="00217832" w:rsidP="006309B9">
      <w:pPr>
        <w:pStyle w:val="ListParagraph"/>
        <w:numPr>
          <w:ilvl w:val="0"/>
          <w:numId w:val="9"/>
        </w:numPr>
        <w:rPr>
          <w:rFonts w:ascii="Arial" w:hAnsi="Arial" w:cs="Arial"/>
        </w:rPr>
      </w:pPr>
      <w:r w:rsidRPr="00873DAE">
        <w:rPr>
          <w:rFonts w:ascii="Arial" w:hAnsi="Arial" w:cs="Arial"/>
        </w:rPr>
        <w:t>Th</w:t>
      </w:r>
      <w:r w:rsidR="00B92D54" w:rsidRPr="00873DAE">
        <w:rPr>
          <w:rFonts w:ascii="Arial" w:hAnsi="Arial" w:cs="Arial"/>
        </w:rPr>
        <w:t>e individual`s access rights to be</w:t>
      </w:r>
      <w:r w:rsidRPr="00873DAE">
        <w:rPr>
          <w:rFonts w:ascii="Arial" w:hAnsi="Arial" w:cs="Arial"/>
        </w:rPr>
        <w:t xml:space="preserve"> honoured</w:t>
      </w:r>
    </w:p>
    <w:p w:rsidR="00F81EA9" w:rsidRPr="00873DAE" w:rsidRDefault="00F81EA9" w:rsidP="00F81EA9">
      <w:pPr>
        <w:ind w:left="1134"/>
        <w:rPr>
          <w:rFonts w:ascii="Arial" w:hAnsi="Arial" w:cs="Arial"/>
          <w:i/>
        </w:rPr>
      </w:pPr>
      <w:r w:rsidRPr="00FD25FB">
        <w:rPr>
          <w:rFonts w:ascii="Arial" w:hAnsi="Arial" w:cs="Arial"/>
          <w:i/>
        </w:rPr>
        <w:t>(An individual is entitled to request and be given a copy of the information held about him or her. The more information you hold about someone, the more burdensome compliance with this obligation will be</w:t>
      </w:r>
      <w:r w:rsidR="00DC4E3E" w:rsidRPr="00FD25FB">
        <w:rPr>
          <w:rFonts w:ascii="Arial" w:hAnsi="Arial" w:cs="Arial"/>
          <w:i/>
        </w:rPr>
        <w:t xml:space="preserve"> for you</w:t>
      </w:r>
      <w:r w:rsidRPr="00FD25FB">
        <w:rPr>
          <w:rFonts w:ascii="Arial" w:hAnsi="Arial" w:cs="Arial"/>
          <w:i/>
        </w:rPr>
        <w:t>.)</w:t>
      </w:r>
    </w:p>
    <w:p w:rsidR="00217832" w:rsidRPr="00873DAE" w:rsidRDefault="00D17AE1" w:rsidP="006309B9">
      <w:pPr>
        <w:pStyle w:val="ListParagraph"/>
        <w:numPr>
          <w:ilvl w:val="0"/>
          <w:numId w:val="9"/>
        </w:numPr>
        <w:rPr>
          <w:rFonts w:ascii="Arial" w:hAnsi="Arial" w:cs="Arial"/>
        </w:rPr>
      </w:pPr>
      <w:r w:rsidRPr="00873DAE">
        <w:rPr>
          <w:rFonts w:ascii="Arial" w:hAnsi="Arial" w:cs="Arial"/>
        </w:rPr>
        <w:t>Information</w:t>
      </w:r>
      <w:r w:rsidR="00B92D54" w:rsidRPr="00873DAE">
        <w:rPr>
          <w:rFonts w:ascii="Arial" w:hAnsi="Arial" w:cs="Arial"/>
        </w:rPr>
        <w:t xml:space="preserve"> to be</w:t>
      </w:r>
      <w:r w:rsidR="00217832" w:rsidRPr="00873DAE">
        <w:rPr>
          <w:rFonts w:ascii="Arial" w:hAnsi="Arial" w:cs="Arial"/>
        </w:rPr>
        <w:t xml:space="preserve"> kept securely</w:t>
      </w:r>
    </w:p>
    <w:p w:rsidR="00F81EA9" w:rsidRPr="00873DAE" w:rsidRDefault="00F81EA9" w:rsidP="00F81EA9">
      <w:pPr>
        <w:ind w:left="1134"/>
        <w:rPr>
          <w:rFonts w:ascii="Arial" w:hAnsi="Arial" w:cs="Arial"/>
          <w:i/>
        </w:rPr>
      </w:pPr>
      <w:r w:rsidRPr="00FD25FB">
        <w:rPr>
          <w:rFonts w:ascii="Arial" w:hAnsi="Arial" w:cs="Arial"/>
          <w:i/>
        </w:rPr>
        <w:t>(Addresses and phone numbers should not be left where they are open to abuse. Access to more sensitive information should be restricted by computer passwords, by computers being switched off when unattended, and by limits on access to places where computers are located. Filing cabinets should be lockable, and locked when not in use. In all cases, the measures used must ensure a level of security appropriate to the harm that might result from unauthorised access to or accidental loss or destruction of the personal data concerned.)</w:t>
      </w:r>
    </w:p>
    <w:p w:rsidR="00217832" w:rsidRPr="00873DAE" w:rsidRDefault="00B92D54" w:rsidP="006309B9">
      <w:pPr>
        <w:pStyle w:val="ListParagraph"/>
        <w:numPr>
          <w:ilvl w:val="0"/>
          <w:numId w:val="9"/>
        </w:numPr>
        <w:rPr>
          <w:rFonts w:ascii="Arial" w:hAnsi="Arial" w:cs="Arial"/>
        </w:rPr>
      </w:pPr>
      <w:r w:rsidRPr="00873DAE">
        <w:rPr>
          <w:rFonts w:ascii="Arial" w:hAnsi="Arial" w:cs="Arial"/>
        </w:rPr>
        <w:t>Information</w:t>
      </w:r>
      <w:r w:rsidR="00D17AE1" w:rsidRPr="00873DAE">
        <w:rPr>
          <w:rFonts w:ascii="Arial" w:hAnsi="Arial" w:cs="Arial"/>
        </w:rPr>
        <w:t xml:space="preserve"> not</w:t>
      </w:r>
      <w:r w:rsidRPr="00873DAE">
        <w:rPr>
          <w:rFonts w:ascii="Arial" w:hAnsi="Arial" w:cs="Arial"/>
        </w:rPr>
        <w:t xml:space="preserve"> to be</w:t>
      </w:r>
      <w:r w:rsidR="00D17AE1" w:rsidRPr="00873DAE">
        <w:rPr>
          <w:rFonts w:ascii="Arial" w:hAnsi="Arial" w:cs="Arial"/>
        </w:rPr>
        <w:t xml:space="preserve"> transferred outside the E</w:t>
      </w:r>
      <w:r w:rsidR="00F70E7A" w:rsidRPr="00873DAE">
        <w:rPr>
          <w:rFonts w:ascii="Arial" w:hAnsi="Arial" w:cs="Arial"/>
        </w:rPr>
        <w:t xml:space="preserve">uropean Economic </w:t>
      </w:r>
      <w:r w:rsidR="00D17AE1" w:rsidRPr="00873DAE">
        <w:rPr>
          <w:rFonts w:ascii="Arial" w:hAnsi="Arial" w:cs="Arial"/>
        </w:rPr>
        <w:t>A</w:t>
      </w:r>
      <w:r w:rsidR="00F70E7A" w:rsidRPr="00873DAE">
        <w:rPr>
          <w:rFonts w:ascii="Arial" w:hAnsi="Arial" w:cs="Arial"/>
        </w:rPr>
        <w:t>rea</w:t>
      </w:r>
      <w:r w:rsidR="00D17AE1" w:rsidRPr="00873DAE">
        <w:rPr>
          <w:rFonts w:ascii="Arial" w:hAnsi="Arial" w:cs="Arial"/>
        </w:rPr>
        <w:t xml:space="preserve"> unless adequate data protection is in place</w:t>
      </w:r>
    </w:p>
    <w:p w:rsidR="005831DC" w:rsidRPr="00873DAE" w:rsidRDefault="005831DC" w:rsidP="006309B9">
      <w:pPr>
        <w:ind w:left="1134"/>
        <w:rPr>
          <w:rFonts w:ascii="Arial" w:hAnsi="Arial" w:cs="Arial"/>
          <w:i/>
        </w:rPr>
      </w:pPr>
      <w:r w:rsidRPr="00FD25FB">
        <w:rPr>
          <w:rFonts w:ascii="Arial" w:hAnsi="Arial" w:cs="Arial"/>
          <w:i/>
        </w:rPr>
        <w:t>(Increasingly, information</w:t>
      </w:r>
      <w:r w:rsidR="006309B9" w:rsidRPr="00FD25FB">
        <w:rPr>
          <w:rFonts w:ascii="Arial" w:hAnsi="Arial" w:cs="Arial"/>
          <w:i/>
        </w:rPr>
        <w:t xml:space="preserve"> can become available outside the EEA by being placed on the worldwide web. Do not put any personal data on the internet unless you have the subject`s specific consent.)</w:t>
      </w:r>
      <w:r w:rsidRPr="00873DAE">
        <w:rPr>
          <w:rFonts w:ascii="Arial" w:hAnsi="Arial" w:cs="Arial"/>
          <w:i/>
        </w:rPr>
        <w:t xml:space="preserve"> </w:t>
      </w:r>
    </w:p>
    <w:p w:rsidR="00250FC9" w:rsidRPr="00873DAE" w:rsidRDefault="00D17AE1" w:rsidP="00C57229">
      <w:pPr>
        <w:rPr>
          <w:rFonts w:ascii="Arial" w:hAnsi="Arial" w:cs="Arial"/>
        </w:rPr>
      </w:pPr>
      <w:r w:rsidRPr="00873DAE">
        <w:rPr>
          <w:rFonts w:ascii="Arial" w:hAnsi="Arial" w:cs="Arial"/>
        </w:rPr>
        <w:t xml:space="preserve">For more detail, </w:t>
      </w:r>
      <w:r w:rsidR="00250FC9" w:rsidRPr="00873DAE">
        <w:rPr>
          <w:rFonts w:ascii="Arial" w:hAnsi="Arial" w:cs="Arial"/>
        </w:rPr>
        <w:t>see the Guide to Parishes.</w:t>
      </w:r>
    </w:p>
    <w:p w:rsidR="00D17AE1" w:rsidRPr="00873DAE" w:rsidRDefault="00D17AE1" w:rsidP="00C57229">
      <w:pPr>
        <w:rPr>
          <w:rFonts w:ascii="Arial" w:hAnsi="Arial" w:cs="Arial"/>
          <w:b/>
        </w:rPr>
      </w:pPr>
      <w:r w:rsidRPr="00873DAE">
        <w:rPr>
          <w:rFonts w:ascii="Arial" w:hAnsi="Arial" w:cs="Arial"/>
          <w:b/>
        </w:rPr>
        <w:t>It is the responsibility of everyone maintaining</w:t>
      </w:r>
      <w:r w:rsidR="000E7A16">
        <w:rPr>
          <w:rFonts w:ascii="Arial" w:hAnsi="Arial" w:cs="Arial"/>
          <w:b/>
        </w:rPr>
        <w:t xml:space="preserve"> or using</w:t>
      </w:r>
      <w:r w:rsidRPr="00873DAE">
        <w:rPr>
          <w:rFonts w:ascii="Arial" w:hAnsi="Arial" w:cs="Arial"/>
          <w:b/>
        </w:rPr>
        <w:t xml:space="preserve"> personal data on behal</w:t>
      </w:r>
      <w:r w:rsidR="0034380C">
        <w:rPr>
          <w:rFonts w:ascii="Arial" w:hAnsi="Arial" w:cs="Arial"/>
          <w:b/>
        </w:rPr>
        <w:t xml:space="preserve">f of the PCC </w:t>
      </w:r>
      <w:r w:rsidRPr="00873DAE">
        <w:rPr>
          <w:rFonts w:ascii="Arial" w:hAnsi="Arial" w:cs="Arial"/>
          <w:b/>
        </w:rPr>
        <w:t xml:space="preserve"> to ensure compliance with the eight principles for the personal data</w:t>
      </w:r>
      <w:r w:rsidR="0032527C" w:rsidRPr="00873DAE">
        <w:rPr>
          <w:rFonts w:ascii="Arial" w:hAnsi="Arial" w:cs="Arial"/>
          <w:b/>
        </w:rPr>
        <w:t xml:space="preserve"> which</w:t>
      </w:r>
      <w:r w:rsidRPr="00873DAE">
        <w:rPr>
          <w:rFonts w:ascii="Arial" w:hAnsi="Arial" w:cs="Arial"/>
          <w:b/>
        </w:rPr>
        <w:t xml:space="preserve"> he or she maintains. </w:t>
      </w:r>
    </w:p>
    <w:p w:rsidR="00BF133F" w:rsidRPr="00873DAE" w:rsidRDefault="00250FC9" w:rsidP="00C57229">
      <w:pPr>
        <w:rPr>
          <w:rFonts w:ascii="Arial" w:hAnsi="Arial" w:cs="Arial"/>
        </w:rPr>
      </w:pPr>
      <w:r w:rsidRPr="00873DAE">
        <w:rPr>
          <w:rFonts w:ascii="Arial" w:hAnsi="Arial" w:cs="Arial"/>
        </w:rPr>
        <w:t>The data controller must tell the individual who</w:t>
      </w:r>
      <w:r w:rsidR="00EE457A" w:rsidRPr="00873DAE">
        <w:rPr>
          <w:rFonts w:ascii="Arial" w:hAnsi="Arial" w:cs="Arial"/>
        </w:rPr>
        <w:t xml:space="preserve"> the data controller is, who has</w:t>
      </w:r>
      <w:r w:rsidRPr="00873DAE">
        <w:rPr>
          <w:rFonts w:ascii="Arial" w:hAnsi="Arial" w:cs="Arial"/>
        </w:rPr>
        <w:t xml:space="preserve"> been appointed the representative of the data controller</w:t>
      </w:r>
      <w:r w:rsidR="0032527C" w:rsidRPr="00873DAE">
        <w:rPr>
          <w:rFonts w:ascii="Arial" w:hAnsi="Arial" w:cs="Arial"/>
        </w:rPr>
        <w:t xml:space="preserve"> for the purposes of the data protection legislation</w:t>
      </w:r>
      <w:r w:rsidRPr="00873DAE">
        <w:rPr>
          <w:rFonts w:ascii="Arial" w:hAnsi="Arial" w:cs="Arial"/>
        </w:rPr>
        <w:t>, and the purposes for whic</w:t>
      </w:r>
      <w:r w:rsidR="00AC3C67" w:rsidRPr="00873DAE">
        <w:rPr>
          <w:rFonts w:ascii="Arial" w:hAnsi="Arial" w:cs="Arial"/>
        </w:rPr>
        <w:t xml:space="preserve">h the </w:t>
      </w:r>
      <w:r w:rsidR="00AB4EA6" w:rsidRPr="00873DAE">
        <w:rPr>
          <w:rFonts w:ascii="Arial" w:hAnsi="Arial" w:cs="Arial"/>
        </w:rPr>
        <w:t xml:space="preserve">personal </w:t>
      </w:r>
      <w:r w:rsidR="00AC3C67" w:rsidRPr="00873DAE">
        <w:rPr>
          <w:rFonts w:ascii="Arial" w:hAnsi="Arial" w:cs="Arial"/>
        </w:rPr>
        <w:t>data are</w:t>
      </w:r>
      <w:r w:rsidRPr="00873DAE">
        <w:rPr>
          <w:rFonts w:ascii="Arial" w:hAnsi="Arial" w:cs="Arial"/>
        </w:rPr>
        <w:t xml:space="preserve"> to be used</w:t>
      </w:r>
      <w:r w:rsidR="00AC3C67" w:rsidRPr="00873DAE">
        <w:rPr>
          <w:rFonts w:ascii="Arial" w:hAnsi="Arial" w:cs="Arial"/>
        </w:rPr>
        <w:t>. The PCC has</w:t>
      </w:r>
      <w:r w:rsidR="00B66440" w:rsidRPr="00873DAE">
        <w:rPr>
          <w:rFonts w:ascii="Arial" w:hAnsi="Arial" w:cs="Arial"/>
        </w:rPr>
        <w:t xml:space="preserve"> done</w:t>
      </w:r>
      <w:r w:rsidR="00AC3C67" w:rsidRPr="00873DAE">
        <w:rPr>
          <w:rFonts w:ascii="Arial" w:hAnsi="Arial" w:cs="Arial"/>
        </w:rPr>
        <w:t xml:space="preserve"> this</w:t>
      </w:r>
      <w:r w:rsidR="00B66440" w:rsidRPr="00873DAE">
        <w:rPr>
          <w:rFonts w:ascii="Arial" w:hAnsi="Arial" w:cs="Arial"/>
        </w:rPr>
        <w:t xml:space="preserve"> by a notice in the pew sheet and on the notice boards at the entrances to the churches.</w:t>
      </w:r>
      <w:r w:rsidRPr="00873DAE">
        <w:rPr>
          <w:rFonts w:ascii="Arial" w:hAnsi="Arial" w:cs="Arial"/>
        </w:rPr>
        <w:t xml:space="preserve"> </w:t>
      </w:r>
    </w:p>
    <w:p w:rsidR="00BF133F" w:rsidRPr="00873DAE" w:rsidRDefault="0040574E" w:rsidP="00C57229">
      <w:pPr>
        <w:rPr>
          <w:rFonts w:ascii="Arial" w:hAnsi="Arial" w:cs="Arial"/>
          <w:b/>
          <w:u w:val="single"/>
        </w:rPr>
      </w:pPr>
      <w:r w:rsidRPr="00873DAE">
        <w:rPr>
          <w:rFonts w:ascii="Arial" w:hAnsi="Arial" w:cs="Arial"/>
          <w:b/>
          <w:u w:val="single"/>
        </w:rPr>
        <w:t>Financial Giving</w:t>
      </w:r>
    </w:p>
    <w:p w:rsidR="00A11B76" w:rsidRPr="00873DAE" w:rsidRDefault="00B92D54" w:rsidP="00C57229">
      <w:pPr>
        <w:rPr>
          <w:rFonts w:ascii="Arial" w:hAnsi="Arial" w:cs="Arial"/>
        </w:rPr>
      </w:pPr>
      <w:r w:rsidRPr="00873DAE">
        <w:rPr>
          <w:rFonts w:ascii="Arial" w:hAnsi="Arial" w:cs="Arial"/>
        </w:rPr>
        <w:t xml:space="preserve">Notwithstanding the stated purposes for which personal data may be used, the PCC confirms that information about individuals` financial giving to the churches is </w:t>
      </w:r>
      <w:r w:rsidR="0032527C" w:rsidRPr="00873DAE">
        <w:rPr>
          <w:rFonts w:ascii="Arial" w:hAnsi="Arial" w:cs="Arial"/>
        </w:rPr>
        <w:t xml:space="preserve">known only to the Treasurer, the </w:t>
      </w:r>
      <w:r w:rsidRPr="00873DAE">
        <w:rPr>
          <w:rFonts w:ascii="Arial" w:hAnsi="Arial" w:cs="Arial"/>
        </w:rPr>
        <w:t>Stewardship Secretary</w:t>
      </w:r>
      <w:r w:rsidR="00FD25FB">
        <w:rPr>
          <w:rFonts w:ascii="Arial" w:hAnsi="Arial" w:cs="Arial"/>
        </w:rPr>
        <w:t xml:space="preserve">, </w:t>
      </w:r>
      <w:r w:rsidR="0032527C" w:rsidRPr="00873DAE">
        <w:rPr>
          <w:rFonts w:ascii="Arial" w:hAnsi="Arial" w:cs="Arial"/>
        </w:rPr>
        <w:t xml:space="preserve"> potentially the Independent </w:t>
      </w:r>
      <w:r w:rsidR="001F214D" w:rsidRPr="00873DAE">
        <w:rPr>
          <w:rFonts w:ascii="Arial" w:hAnsi="Arial" w:cs="Arial"/>
        </w:rPr>
        <w:t>Examiner</w:t>
      </w:r>
      <w:r w:rsidR="0032527C" w:rsidRPr="00873DAE">
        <w:rPr>
          <w:rFonts w:ascii="Arial" w:hAnsi="Arial" w:cs="Arial"/>
        </w:rPr>
        <w:t xml:space="preserve"> of the church accounts</w:t>
      </w:r>
      <w:r w:rsidR="00FD25FB">
        <w:rPr>
          <w:rFonts w:ascii="Arial" w:hAnsi="Arial" w:cs="Arial"/>
        </w:rPr>
        <w:t>, and on occasions those responsible for banking the contents of the stewardship envelopes, if a cheque is enclosed from which the donor can be identified</w:t>
      </w:r>
      <w:r w:rsidRPr="00873DAE">
        <w:rPr>
          <w:rFonts w:ascii="Arial" w:hAnsi="Arial" w:cs="Arial"/>
        </w:rPr>
        <w:t>.</w:t>
      </w:r>
      <w:r w:rsidR="00F66A55" w:rsidRPr="00873DAE">
        <w:rPr>
          <w:rFonts w:ascii="Arial" w:hAnsi="Arial" w:cs="Arial"/>
        </w:rPr>
        <w:t xml:space="preserve"> </w:t>
      </w:r>
      <w:r w:rsidRPr="00873DAE">
        <w:rPr>
          <w:rFonts w:ascii="Arial" w:hAnsi="Arial" w:cs="Arial"/>
        </w:rPr>
        <w:t xml:space="preserve"> </w:t>
      </w:r>
    </w:p>
    <w:p w:rsidR="00DE6523" w:rsidRPr="00873DAE" w:rsidRDefault="00DE6523" w:rsidP="00C57229">
      <w:pPr>
        <w:rPr>
          <w:rFonts w:ascii="Arial" w:hAnsi="Arial" w:cs="Arial"/>
          <w:u w:val="single"/>
        </w:rPr>
      </w:pPr>
      <w:r w:rsidRPr="00873DAE">
        <w:rPr>
          <w:rFonts w:ascii="Arial" w:hAnsi="Arial" w:cs="Arial"/>
          <w:b/>
          <w:u w:val="single"/>
        </w:rPr>
        <w:t>The Right to Know (the “Subject Access Rights”)</w:t>
      </w:r>
      <w:r w:rsidRPr="00873DAE">
        <w:rPr>
          <w:rFonts w:ascii="Arial" w:hAnsi="Arial" w:cs="Arial"/>
          <w:u w:val="single"/>
        </w:rPr>
        <w:t xml:space="preserve"> </w:t>
      </w:r>
    </w:p>
    <w:p w:rsidR="006C7F0F" w:rsidRPr="00873DAE" w:rsidRDefault="00DE6523" w:rsidP="00C57229">
      <w:pPr>
        <w:rPr>
          <w:rFonts w:ascii="Arial" w:hAnsi="Arial" w:cs="Arial"/>
        </w:rPr>
      </w:pPr>
      <w:r w:rsidRPr="00873DAE">
        <w:rPr>
          <w:rFonts w:ascii="Arial" w:hAnsi="Arial" w:cs="Arial"/>
        </w:rPr>
        <w:t xml:space="preserve">For the rules, see the Guide to Parishes. If you receive a written request, please pass it to the Data Protection Officer, who will notify the PCC and ask the relevant PCC members and </w:t>
      </w:r>
      <w:r w:rsidRPr="00873DAE">
        <w:rPr>
          <w:rFonts w:ascii="Arial" w:hAnsi="Arial" w:cs="Arial"/>
        </w:rPr>
        <w:lastRenderedPageBreak/>
        <w:t xml:space="preserve">church leaders to provide the information. A fee is payable. The information must be </w:t>
      </w:r>
      <w:r w:rsidRPr="00FD25FB">
        <w:rPr>
          <w:rFonts w:ascii="Arial" w:hAnsi="Arial" w:cs="Arial"/>
        </w:rPr>
        <w:t>provided to the enquirer within 40 days.</w:t>
      </w:r>
      <w:r w:rsidR="00DC4E3E" w:rsidRPr="00FD25FB">
        <w:rPr>
          <w:rFonts w:ascii="Arial" w:hAnsi="Arial" w:cs="Arial"/>
        </w:rPr>
        <w:t xml:space="preserve"> If you receive an oral request, please refer the enquirer to the Data Protection Officer, who will advise the enquirer how to make an effective request.</w:t>
      </w:r>
      <w:r w:rsidR="00DC4E3E" w:rsidRPr="00873DAE">
        <w:rPr>
          <w:rFonts w:ascii="Arial" w:hAnsi="Arial" w:cs="Arial"/>
        </w:rPr>
        <w:t xml:space="preserve"> </w:t>
      </w:r>
    </w:p>
    <w:p w:rsidR="00AB4EA6" w:rsidRPr="00873DAE" w:rsidRDefault="00AB4EA6" w:rsidP="00C57229">
      <w:pPr>
        <w:rPr>
          <w:rFonts w:ascii="Arial" w:hAnsi="Arial" w:cs="Arial"/>
          <w:b/>
        </w:rPr>
      </w:pPr>
      <w:r w:rsidRPr="00873DAE">
        <w:rPr>
          <w:rFonts w:ascii="Arial" w:hAnsi="Arial" w:cs="Arial"/>
          <w:b/>
        </w:rPr>
        <w:t xml:space="preserve">Please note that </w:t>
      </w:r>
      <w:r w:rsidR="00CC3F4E" w:rsidRPr="00873DAE">
        <w:rPr>
          <w:rFonts w:ascii="Arial" w:hAnsi="Arial" w:cs="Arial"/>
          <w:b/>
        </w:rPr>
        <w:t>if you carefully follow the advice in</w:t>
      </w:r>
      <w:r w:rsidR="00873DAE" w:rsidRPr="00873DAE">
        <w:rPr>
          <w:rFonts w:ascii="Arial" w:hAnsi="Arial" w:cs="Arial"/>
          <w:b/>
        </w:rPr>
        <w:t xml:space="preserve"> </w:t>
      </w:r>
      <w:r w:rsidR="00873DAE" w:rsidRPr="00FD25FB">
        <w:rPr>
          <w:rFonts w:ascii="Arial" w:hAnsi="Arial" w:cs="Arial"/>
          <w:b/>
        </w:rPr>
        <w:t>these notes and in</w:t>
      </w:r>
      <w:r w:rsidR="00CC3F4E" w:rsidRPr="00873DAE">
        <w:rPr>
          <w:rFonts w:ascii="Arial" w:hAnsi="Arial" w:cs="Arial"/>
          <w:b/>
        </w:rPr>
        <w:t xml:space="preserve"> the Guide for Parishes, your workload if asked to respond to a request may be significantly reduced.</w:t>
      </w:r>
    </w:p>
    <w:p w:rsidR="006C7F0F" w:rsidRPr="00873DAE" w:rsidRDefault="006C7F0F" w:rsidP="00C57229">
      <w:pPr>
        <w:rPr>
          <w:rFonts w:ascii="Arial" w:hAnsi="Arial" w:cs="Arial"/>
          <w:b/>
          <w:u w:val="single"/>
        </w:rPr>
      </w:pPr>
      <w:r w:rsidRPr="00873DAE">
        <w:rPr>
          <w:rFonts w:ascii="Arial" w:hAnsi="Arial" w:cs="Arial"/>
          <w:b/>
          <w:u w:val="single"/>
        </w:rPr>
        <w:t>Notification and Exemptions</w:t>
      </w:r>
    </w:p>
    <w:p w:rsidR="006C7F0F" w:rsidRPr="00873DAE" w:rsidRDefault="006C7F0F" w:rsidP="00C57229">
      <w:pPr>
        <w:rPr>
          <w:rFonts w:ascii="Arial" w:hAnsi="Arial" w:cs="Arial"/>
        </w:rPr>
      </w:pPr>
      <w:r w:rsidRPr="00873DAE">
        <w:rPr>
          <w:rFonts w:ascii="Arial" w:hAnsi="Arial" w:cs="Arial"/>
        </w:rPr>
        <w:t>Although the D</w:t>
      </w:r>
      <w:r w:rsidR="00CC3F4E" w:rsidRPr="00873DAE">
        <w:rPr>
          <w:rFonts w:ascii="Arial" w:hAnsi="Arial" w:cs="Arial"/>
        </w:rPr>
        <w:t xml:space="preserve">ata </w:t>
      </w:r>
      <w:r w:rsidRPr="00873DAE">
        <w:rPr>
          <w:rFonts w:ascii="Arial" w:hAnsi="Arial" w:cs="Arial"/>
        </w:rPr>
        <w:t>P</w:t>
      </w:r>
      <w:r w:rsidR="00CC3F4E" w:rsidRPr="00873DAE">
        <w:rPr>
          <w:rFonts w:ascii="Arial" w:hAnsi="Arial" w:cs="Arial"/>
        </w:rPr>
        <w:t xml:space="preserve">rotection </w:t>
      </w:r>
      <w:r w:rsidRPr="00873DAE">
        <w:rPr>
          <w:rFonts w:ascii="Arial" w:hAnsi="Arial" w:cs="Arial"/>
        </w:rPr>
        <w:t>A</w:t>
      </w:r>
      <w:r w:rsidR="00CC3F4E" w:rsidRPr="00873DAE">
        <w:rPr>
          <w:rFonts w:ascii="Arial" w:hAnsi="Arial" w:cs="Arial"/>
        </w:rPr>
        <w:t>ct 1998</w:t>
      </w:r>
      <w:r w:rsidRPr="00873DAE">
        <w:rPr>
          <w:rFonts w:ascii="Arial" w:hAnsi="Arial" w:cs="Arial"/>
        </w:rPr>
        <w:t xml:space="preserve"> establishes a regime requiring notification of the use of personal data, </w:t>
      </w:r>
      <w:r w:rsidR="00EE457A" w:rsidRPr="00873DAE">
        <w:rPr>
          <w:rFonts w:ascii="Arial" w:hAnsi="Arial" w:cs="Arial"/>
        </w:rPr>
        <w:t>there are several exemptions fro</w:t>
      </w:r>
      <w:r w:rsidRPr="00873DAE">
        <w:rPr>
          <w:rFonts w:ascii="Arial" w:hAnsi="Arial" w:cs="Arial"/>
        </w:rPr>
        <w:t>m the requirement to notify:</w:t>
      </w:r>
    </w:p>
    <w:p w:rsidR="006C7F0F" w:rsidRPr="00873DAE" w:rsidRDefault="006C7F0F" w:rsidP="00873DAE">
      <w:pPr>
        <w:pStyle w:val="ListParagraph"/>
        <w:numPr>
          <w:ilvl w:val="0"/>
          <w:numId w:val="7"/>
        </w:numPr>
        <w:rPr>
          <w:rFonts w:ascii="Arial" w:hAnsi="Arial" w:cs="Arial"/>
          <w:vertAlign w:val="superscript"/>
        </w:rPr>
      </w:pPr>
      <w:r w:rsidRPr="00873DAE">
        <w:rPr>
          <w:rFonts w:ascii="Arial" w:hAnsi="Arial" w:cs="Arial"/>
        </w:rPr>
        <w:t>Certain non-computerised use</w:t>
      </w:r>
    </w:p>
    <w:p w:rsidR="006C7F0F" w:rsidRPr="00873DAE" w:rsidRDefault="006C7F0F" w:rsidP="00873DAE">
      <w:pPr>
        <w:pStyle w:val="ListParagraph"/>
        <w:numPr>
          <w:ilvl w:val="0"/>
          <w:numId w:val="7"/>
        </w:numPr>
        <w:rPr>
          <w:rFonts w:ascii="Arial" w:hAnsi="Arial" w:cs="Arial"/>
        </w:rPr>
      </w:pPr>
      <w:r w:rsidRPr="00873DAE">
        <w:rPr>
          <w:rFonts w:ascii="Arial" w:hAnsi="Arial" w:cs="Arial"/>
        </w:rPr>
        <w:t>Use whose sole purpose is the maintenance of a public register</w:t>
      </w:r>
      <w:r w:rsidRPr="00873DAE">
        <w:rPr>
          <w:rFonts w:ascii="Arial" w:hAnsi="Arial" w:cs="Arial"/>
          <w:vertAlign w:val="superscript"/>
        </w:rPr>
        <w:t xml:space="preserve"> </w:t>
      </w:r>
      <w:r w:rsidR="00DC4E3E" w:rsidRPr="00873DAE">
        <w:rPr>
          <w:rFonts w:ascii="Arial" w:hAnsi="Arial" w:cs="Arial"/>
          <w:vertAlign w:val="superscript"/>
        </w:rPr>
        <w:t xml:space="preserve"> </w:t>
      </w:r>
      <w:r w:rsidRPr="00873DAE">
        <w:rPr>
          <w:rFonts w:ascii="Arial" w:hAnsi="Arial" w:cs="Arial"/>
        </w:rPr>
        <w:t>(such as the church Electoral Roll)</w:t>
      </w:r>
    </w:p>
    <w:p w:rsidR="006C7F0F" w:rsidRPr="00873DAE" w:rsidRDefault="006C7F0F" w:rsidP="00C57229">
      <w:pPr>
        <w:pStyle w:val="ListParagraph"/>
        <w:numPr>
          <w:ilvl w:val="0"/>
          <w:numId w:val="7"/>
        </w:numPr>
        <w:rPr>
          <w:rFonts w:ascii="Arial" w:hAnsi="Arial" w:cs="Arial"/>
        </w:rPr>
      </w:pPr>
      <w:r w:rsidRPr="00873DAE">
        <w:rPr>
          <w:rFonts w:ascii="Arial" w:hAnsi="Arial" w:cs="Arial"/>
        </w:rPr>
        <w:t>The staff administration exemption: employee records</w:t>
      </w:r>
    </w:p>
    <w:p w:rsidR="006C7F0F" w:rsidRPr="00873DAE" w:rsidRDefault="006C7F0F" w:rsidP="00873DAE">
      <w:pPr>
        <w:pStyle w:val="ListParagraph"/>
        <w:numPr>
          <w:ilvl w:val="0"/>
          <w:numId w:val="7"/>
        </w:numPr>
        <w:rPr>
          <w:rFonts w:ascii="Arial" w:hAnsi="Arial" w:cs="Arial"/>
          <w:vertAlign w:val="superscript"/>
        </w:rPr>
      </w:pPr>
      <w:r w:rsidRPr="00873DAE">
        <w:rPr>
          <w:rFonts w:ascii="Arial" w:hAnsi="Arial" w:cs="Arial"/>
        </w:rPr>
        <w:t>The accounts and records exemption</w:t>
      </w:r>
    </w:p>
    <w:p w:rsidR="009D1774" w:rsidRPr="00873DAE" w:rsidRDefault="009D1774" w:rsidP="00C57229">
      <w:pPr>
        <w:pStyle w:val="ListParagraph"/>
        <w:numPr>
          <w:ilvl w:val="0"/>
          <w:numId w:val="7"/>
        </w:numPr>
        <w:rPr>
          <w:rFonts w:ascii="Arial" w:hAnsi="Arial" w:cs="Arial"/>
          <w:b/>
        </w:rPr>
      </w:pPr>
      <w:r w:rsidRPr="00873DAE">
        <w:rPr>
          <w:rFonts w:ascii="Arial" w:hAnsi="Arial" w:cs="Arial"/>
        </w:rPr>
        <w:t>The non profit-making organisations exemption</w:t>
      </w:r>
      <w:r w:rsidR="00DC4E3E" w:rsidRPr="00873DAE">
        <w:rPr>
          <w:rFonts w:ascii="Arial" w:hAnsi="Arial" w:cs="Arial"/>
        </w:rPr>
        <w:t xml:space="preserve">, </w:t>
      </w:r>
      <w:r w:rsidRPr="00873DAE">
        <w:rPr>
          <w:rFonts w:ascii="Arial" w:hAnsi="Arial" w:cs="Arial"/>
          <w:vertAlign w:val="superscript"/>
        </w:rPr>
        <w:t xml:space="preserve"> </w:t>
      </w:r>
      <w:r w:rsidRPr="00873DAE">
        <w:rPr>
          <w:rFonts w:ascii="Arial" w:hAnsi="Arial" w:cs="Arial"/>
        </w:rPr>
        <w:t>which applies where the use is by a data controller which is a body or association not conducted for profit, and is for the purpose of establishing or maintaining membership of or support for the body…</w:t>
      </w:r>
      <w:r w:rsidR="00FD25FB">
        <w:rPr>
          <w:rFonts w:ascii="Arial" w:hAnsi="Arial" w:cs="Arial"/>
        </w:rPr>
        <w:t>…</w:t>
      </w:r>
      <w:r w:rsidRPr="00873DAE">
        <w:rPr>
          <w:rFonts w:ascii="Arial" w:hAnsi="Arial" w:cs="Arial"/>
        </w:rPr>
        <w:t>or providing or administering activities for individuals who are members of the association or have regular contact with it.</w:t>
      </w:r>
      <w:r w:rsidR="0040574E" w:rsidRPr="00873DAE">
        <w:rPr>
          <w:rFonts w:ascii="Arial" w:hAnsi="Arial" w:cs="Arial"/>
        </w:rPr>
        <w:t xml:space="preserve"> Thus rotas, lists of church members and contacts</w:t>
      </w:r>
      <w:r w:rsidR="00252BB5" w:rsidRPr="00873DAE">
        <w:rPr>
          <w:rFonts w:ascii="Arial" w:hAnsi="Arial" w:cs="Arial"/>
        </w:rPr>
        <w:t>, and</w:t>
      </w:r>
      <w:r w:rsidR="0040574E" w:rsidRPr="00873DAE">
        <w:rPr>
          <w:rFonts w:ascii="Arial" w:hAnsi="Arial" w:cs="Arial"/>
        </w:rPr>
        <w:t xml:space="preserve"> databases containing information about members`skills and offers of assistance can be maintained</w:t>
      </w:r>
      <w:r w:rsidR="00D81E92" w:rsidRPr="00873DAE">
        <w:rPr>
          <w:rFonts w:ascii="Arial" w:hAnsi="Arial" w:cs="Arial"/>
        </w:rPr>
        <w:t xml:space="preserve"> without the need for the PCC to notify</w:t>
      </w:r>
      <w:r w:rsidR="0040574E" w:rsidRPr="00873DAE">
        <w:rPr>
          <w:rFonts w:ascii="Arial" w:hAnsi="Arial" w:cs="Arial"/>
        </w:rPr>
        <w:t xml:space="preserve">, </w:t>
      </w:r>
      <w:r w:rsidR="0040574E" w:rsidRPr="00873DAE">
        <w:rPr>
          <w:rFonts w:ascii="Arial" w:hAnsi="Arial" w:cs="Arial"/>
          <w:b/>
        </w:rPr>
        <w:t>though the first two duties</w:t>
      </w:r>
      <w:r w:rsidR="007A4038" w:rsidRPr="00873DAE">
        <w:rPr>
          <w:rFonts w:ascii="Arial" w:hAnsi="Arial" w:cs="Arial"/>
          <w:b/>
        </w:rPr>
        <w:t xml:space="preserve"> (compliance with </w:t>
      </w:r>
      <w:r w:rsidR="001F214D" w:rsidRPr="00873DAE">
        <w:rPr>
          <w:rFonts w:ascii="Arial" w:hAnsi="Arial" w:cs="Arial"/>
          <w:b/>
        </w:rPr>
        <w:t>the eight principles, and with Subject Access R</w:t>
      </w:r>
      <w:r w:rsidR="007A4038" w:rsidRPr="00873DAE">
        <w:rPr>
          <w:rFonts w:ascii="Arial" w:hAnsi="Arial" w:cs="Arial"/>
          <w:b/>
        </w:rPr>
        <w:t>ights)</w:t>
      </w:r>
      <w:r w:rsidR="0040574E" w:rsidRPr="00873DAE">
        <w:rPr>
          <w:rFonts w:ascii="Arial" w:hAnsi="Arial" w:cs="Arial"/>
          <w:b/>
        </w:rPr>
        <w:t xml:space="preserve"> must be complied with. </w:t>
      </w:r>
    </w:p>
    <w:p w:rsidR="007A4038" w:rsidRPr="00873DAE" w:rsidRDefault="00EE457A" w:rsidP="00C57229">
      <w:pPr>
        <w:rPr>
          <w:rFonts w:ascii="Arial" w:hAnsi="Arial" w:cs="Arial"/>
        </w:rPr>
      </w:pPr>
      <w:r w:rsidRPr="00873DAE">
        <w:rPr>
          <w:rFonts w:ascii="Arial" w:hAnsi="Arial" w:cs="Arial"/>
        </w:rPr>
        <w:t>The PCC</w:t>
      </w:r>
      <w:r w:rsidR="001F214D" w:rsidRPr="00873DAE">
        <w:rPr>
          <w:rFonts w:ascii="Arial" w:hAnsi="Arial" w:cs="Arial"/>
        </w:rPr>
        <w:t xml:space="preserve"> has taken appropriate advice, which is that it</w:t>
      </w:r>
      <w:r w:rsidRPr="00873DAE">
        <w:rPr>
          <w:rFonts w:ascii="Arial" w:hAnsi="Arial" w:cs="Arial"/>
        </w:rPr>
        <w:t xml:space="preserve"> is exempt from the need to notify</w:t>
      </w:r>
      <w:r w:rsidR="007A4038" w:rsidRPr="00873DAE">
        <w:rPr>
          <w:rFonts w:ascii="Arial" w:hAnsi="Arial" w:cs="Arial"/>
        </w:rPr>
        <w:t>.</w:t>
      </w:r>
    </w:p>
    <w:p w:rsidR="009D1774" w:rsidRPr="00873DAE" w:rsidRDefault="0040574E" w:rsidP="00C57229">
      <w:pPr>
        <w:rPr>
          <w:rFonts w:ascii="Arial" w:hAnsi="Arial" w:cs="Arial"/>
          <w:vertAlign w:val="superscript"/>
        </w:rPr>
      </w:pPr>
      <w:r w:rsidRPr="0034380C">
        <w:rPr>
          <w:rFonts w:ascii="Arial" w:hAnsi="Arial" w:cs="Arial"/>
          <w:b/>
        </w:rPr>
        <w:t>NOTE</w:t>
      </w:r>
      <w:r w:rsidRPr="00873DAE">
        <w:rPr>
          <w:rFonts w:ascii="Arial" w:hAnsi="Arial" w:cs="Arial"/>
        </w:rPr>
        <w:t xml:space="preserve">: </w:t>
      </w:r>
      <w:r w:rsidR="00F66A55" w:rsidRPr="00873DAE">
        <w:rPr>
          <w:rFonts w:ascii="Arial" w:hAnsi="Arial" w:cs="Arial"/>
        </w:rPr>
        <w:t xml:space="preserve"> While the </w:t>
      </w:r>
      <w:r w:rsidR="001F214D" w:rsidRPr="00873DAE">
        <w:rPr>
          <w:rFonts w:ascii="Arial" w:hAnsi="Arial" w:cs="Arial"/>
        </w:rPr>
        <w:t xml:space="preserve">non profit-making exemption applies to the </w:t>
      </w:r>
      <w:r w:rsidR="00F66A55" w:rsidRPr="00873DAE">
        <w:rPr>
          <w:rFonts w:ascii="Arial" w:hAnsi="Arial" w:cs="Arial"/>
        </w:rPr>
        <w:t>PCC</w:t>
      </w:r>
      <w:r w:rsidR="001F214D" w:rsidRPr="00873DAE">
        <w:rPr>
          <w:rFonts w:ascii="Arial" w:hAnsi="Arial" w:cs="Arial"/>
        </w:rPr>
        <w:t>,</w:t>
      </w:r>
      <w:r w:rsidR="00F66A55" w:rsidRPr="00873DAE">
        <w:rPr>
          <w:rFonts w:ascii="Arial" w:hAnsi="Arial" w:cs="Arial"/>
        </w:rPr>
        <w:t xml:space="preserve"> th</w:t>
      </w:r>
      <w:r w:rsidR="001F214D" w:rsidRPr="00873DAE">
        <w:rPr>
          <w:rFonts w:ascii="Arial" w:hAnsi="Arial" w:cs="Arial"/>
        </w:rPr>
        <w:t>is</w:t>
      </w:r>
      <w:r w:rsidR="00F66A55" w:rsidRPr="00873DAE">
        <w:rPr>
          <w:rFonts w:ascii="Arial" w:hAnsi="Arial" w:cs="Arial"/>
        </w:rPr>
        <w:t xml:space="preserve"> exemption does </w:t>
      </w:r>
      <w:r w:rsidR="00F66A55" w:rsidRPr="0034380C">
        <w:rPr>
          <w:rFonts w:ascii="Arial" w:hAnsi="Arial" w:cs="Arial"/>
          <w:b/>
        </w:rPr>
        <w:t>NOT</w:t>
      </w:r>
      <w:r w:rsidR="00F66A55" w:rsidRPr="00873DAE">
        <w:rPr>
          <w:rFonts w:ascii="Arial" w:hAnsi="Arial" w:cs="Arial"/>
        </w:rPr>
        <w:t xml:space="preserve"> extend to individuals</w:t>
      </w:r>
      <w:r w:rsidR="001F214D" w:rsidRPr="00873DAE">
        <w:rPr>
          <w:rFonts w:ascii="Arial" w:hAnsi="Arial" w:cs="Arial"/>
        </w:rPr>
        <w:t xml:space="preserve"> using personal data on their own behalf.</w:t>
      </w:r>
      <w:r w:rsidR="00F66A55" w:rsidRPr="00873DAE">
        <w:rPr>
          <w:rFonts w:ascii="Arial" w:hAnsi="Arial" w:cs="Arial"/>
        </w:rPr>
        <w:t xml:space="preserve"> Therefore, ministers will need to be aware of the pos</w:t>
      </w:r>
      <w:r w:rsidR="001F214D" w:rsidRPr="00873DAE">
        <w:rPr>
          <w:rFonts w:ascii="Arial" w:hAnsi="Arial" w:cs="Arial"/>
        </w:rPr>
        <w:t>sible need to notify, for personal data</w:t>
      </w:r>
      <w:r w:rsidR="00F66A55" w:rsidRPr="00873DAE">
        <w:rPr>
          <w:rFonts w:ascii="Arial" w:hAnsi="Arial" w:cs="Arial"/>
        </w:rPr>
        <w:t xml:space="preserve"> on computer.</w:t>
      </w:r>
      <w:r w:rsidR="00C57229" w:rsidRPr="00873DAE">
        <w:rPr>
          <w:rFonts w:ascii="Arial" w:hAnsi="Arial" w:cs="Arial"/>
        </w:rPr>
        <w:t xml:space="preserve"> They will still need</w:t>
      </w:r>
      <w:r w:rsidR="00BA0108" w:rsidRPr="00873DAE">
        <w:rPr>
          <w:rFonts w:ascii="Arial" w:hAnsi="Arial" w:cs="Arial"/>
        </w:rPr>
        <w:t xml:space="preserve"> in an</w:t>
      </w:r>
      <w:r w:rsidR="00D2572D">
        <w:rPr>
          <w:rFonts w:ascii="Arial" w:hAnsi="Arial" w:cs="Arial"/>
        </w:rPr>
        <w:t>y</w:t>
      </w:r>
      <w:r w:rsidR="00BA0108" w:rsidRPr="00873DAE">
        <w:rPr>
          <w:rFonts w:ascii="Arial" w:hAnsi="Arial" w:cs="Arial"/>
        </w:rPr>
        <w:t xml:space="preserve"> event</w:t>
      </w:r>
      <w:r w:rsidR="00C57229" w:rsidRPr="00873DAE">
        <w:rPr>
          <w:rFonts w:ascii="Arial" w:hAnsi="Arial" w:cs="Arial"/>
        </w:rPr>
        <w:t xml:space="preserve"> to comply with the other rules.</w:t>
      </w:r>
      <w:r w:rsidR="00F66A55" w:rsidRPr="00873DAE">
        <w:rPr>
          <w:rFonts w:ascii="Arial" w:hAnsi="Arial" w:cs="Arial"/>
        </w:rPr>
        <w:t xml:space="preserve"> </w:t>
      </w:r>
    </w:p>
    <w:p w:rsidR="00980C24" w:rsidRPr="00873DAE" w:rsidRDefault="00980C24" w:rsidP="00C57229">
      <w:pPr>
        <w:rPr>
          <w:rFonts w:ascii="Arial" w:hAnsi="Arial" w:cs="Arial"/>
          <w:b/>
          <w:u w:val="single"/>
        </w:rPr>
      </w:pPr>
      <w:r w:rsidRPr="00873DAE">
        <w:rPr>
          <w:rFonts w:ascii="Arial" w:hAnsi="Arial" w:cs="Arial"/>
          <w:b/>
          <w:u w:val="single"/>
        </w:rPr>
        <w:t>Further Guidance or Information</w:t>
      </w:r>
    </w:p>
    <w:p w:rsidR="006C7F0F" w:rsidRPr="00873DAE" w:rsidRDefault="00980C24" w:rsidP="00C57229">
      <w:pPr>
        <w:rPr>
          <w:rFonts w:ascii="Arial" w:hAnsi="Arial" w:cs="Arial"/>
        </w:rPr>
      </w:pPr>
      <w:r w:rsidRPr="00873DAE">
        <w:rPr>
          <w:rFonts w:ascii="Arial" w:hAnsi="Arial" w:cs="Arial"/>
        </w:rPr>
        <w:t>Any further guidance you need can be sought from Laurence Mallett, the PCC`s Data Protection Officer: in person, by telephone ((01582) 833 585) or by email (</w:t>
      </w:r>
      <w:hyperlink r:id="rId7" w:history="1">
        <w:r w:rsidRPr="00873DAE">
          <w:rPr>
            <w:rStyle w:val="Hyperlink"/>
            <w:rFonts w:ascii="Arial" w:hAnsi="Arial" w:cs="Arial"/>
            <w:color w:val="auto"/>
          </w:rPr>
          <w:t>laurence.mallett@hotmail.co.uk</w:t>
        </w:r>
      </w:hyperlink>
      <w:r w:rsidRPr="00873DAE">
        <w:rPr>
          <w:rFonts w:ascii="Arial" w:hAnsi="Arial" w:cs="Arial"/>
        </w:rPr>
        <w:t>).</w:t>
      </w:r>
    </w:p>
    <w:p w:rsidR="006C7F0F" w:rsidRPr="007A562F" w:rsidRDefault="006C7F0F" w:rsidP="00C57229">
      <w:pPr>
        <w:rPr>
          <w:rFonts w:ascii="Arial" w:hAnsi="Arial" w:cs="Arial"/>
          <w:sz w:val="24"/>
          <w:szCs w:val="24"/>
          <w:u w:val="single"/>
        </w:rPr>
      </w:pPr>
    </w:p>
    <w:p w:rsidR="00866748" w:rsidRDefault="00866748" w:rsidP="00C57229">
      <w:pPr>
        <w:rPr>
          <w:rFonts w:ascii="Arial" w:hAnsi="Arial" w:cs="Arial"/>
          <w:sz w:val="24"/>
          <w:szCs w:val="24"/>
        </w:rPr>
      </w:pPr>
    </w:p>
    <w:p w:rsidR="00866748" w:rsidRPr="007A562F" w:rsidRDefault="00866748" w:rsidP="00C57229">
      <w:pPr>
        <w:rPr>
          <w:rFonts w:ascii="Arial" w:hAnsi="Arial" w:cs="Arial"/>
          <w:sz w:val="24"/>
          <w:szCs w:val="24"/>
        </w:rPr>
      </w:pPr>
    </w:p>
    <w:sectPr w:rsidR="00866748" w:rsidRPr="007A56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9A" w:rsidRDefault="001A4D9A" w:rsidP="008F0BA2">
      <w:pPr>
        <w:spacing w:after="0" w:line="240" w:lineRule="auto"/>
      </w:pPr>
      <w:r>
        <w:separator/>
      </w:r>
    </w:p>
  </w:endnote>
  <w:endnote w:type="continuationSeparator" w:id="0">
    <w:p w:rsidR="001A4D9A" w:rsidRDefault="001A4D9A" w:rsidP="008F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9A" w:rsidRDefault="001A4D9A" w:rsidP="008F0BA2">
      <w:pPr>
        <w:spacing w:after="0" w:line="240" w:lineRule="auto"/>
      </w:pPr>
      <w:r>
        <w:separator/>
      </w:r>
    </w:p>
  </w:footnote>
  <w:footnote w:type="continuationSeparator" w:id="0">
    <w:p w:rsidR="001A4D9A" w:rsidRDefault="001A4D9A" w:rsidP="008F0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6FC"/>
    <w:multiLevelType w:val="hybridMultilevel"/>
    <w:tmpl w:val="61B2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236B1"/>
    <w:multiLevelType w:val="hybridMultilevel"/>
    <w:tmpl w:val="80445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35F35"/>
    <w:multiLevelType w:val="hybridMultilevel"/>
    <w:tmpl w:val="5B50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1585"/>
    <w:multiLevelType w:val="hybridMultilevel"/>
    <w:tmpl w:val="8E62A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C6A86"/>
    <w:multiLevelType w:val="hybridMultilevel"/>
    <w:tmpl w:val="CF963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157A05"/>
    <w:multiLevelType w:val="hybridMultilevel"/>
    <w:tmpl w:val="DEA60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D57CB9"/>
    <w:multiLevelType w:val="hybridMultilevel"/>
    <w:tmpl w:val="BA20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13946"/>
    <w:multiLevelType w:val="hybridMultilevel"/>
    <w:tmpl w:val="6ED20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864386"/>
    <w:multiLevelType w:val="hybridMultilevel"/>
    <w:tmpl w:val="4448D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0"/>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76"/>
    <w:rsid w:val="00076D5F"/>
    <w:rsid w:val="000E51E7"/>
    <w:rsid w:val="000E547C"/>
    <w:rsid w:val="000E7A16"/>
    <w:rsid w:val="000F2E79"/>
    <w:rsid w:val="0011555D"/>
    <w:rsid w:val="00186452"/>
    <w:rsid w:val="001A0C89"/>
    <w:rsid w:val="001A4D9A"/>
    <w:rsid w:val="001F214D"/>
    <w:rsid w:val="001F2E5C"/>
    <w:rsid w:val="00217832"/>
    <w:rsid w:val="00250FC9"/>
    <w:rsid w:val="00252BB5"/>
    <w:rsid w:val="00267746"/>
    <w:rsid w:val="00272339"/>
    <w:rsid w:val="002A3040"/>
    <w:rsid w:val="002C0823"/>
    <w:rsid w:val="002D3D16"/>
    <w:rsid w:val="002F5D99"/>
    <w:rsid w:val="002F69A8"/>
    <w:rsid w:val="0032527C"/>
    <w:rsid w:val="00325626"/>
    <w:rsid w:val="0034380C"/>
    <w:rsid w:val="00351E19"/>
    <w:rsid w:val="00361B93"/>
    <w:rsid w:val="00366C37"/>
    <w:rsid w:val="00376663"/>
    <w:rsid w:val="0040574E"/>
    <w:rsid w:val="00414B3E"/>
    <w:rsid w:val="004679E6"/>
    <w:rsid w:val="004A783D"/>
    <w:rsid w:val="004F6B25"/>
    <w:rsid w:val="0052014E"/>
    <w:rsid w:val="005831DC"/>
    <w:rsid w:val="005C67E5"/>
    <w:rsid w:val="005C6922"/>
    <w:rsid w:val="005D5647"/>
    <w:rsid w:val="00603EF6"/>
    <w:rsid w:val="006309B9"/>
    <w:rsid w:val="006419DB"/>
    <w:rsid w:val="00661CA0"/>
    <w:rsid w:val="006643A7"/>
    <w:rsid w:val="006B26C2"/>
    <w:rsid w:val="006C7F0F"/>
    <w:rsid w:val="007A4038"/>
    <w:rsid w:val="007A562F"/>
    <w:rsid w:val="0080322A"/>
    <w:rsid w:val="00832024"/>
    <w:rsid w:val="00855935"/>
    <w:rsid w:val="00866748"/>
    <w:rsid w:val="00873DAE"/>
    <w:rsid w:val="00874E44"/>
    <w:rsid w:val="0088367E"/>
    <w:rsid w:val="008A56F9"/>
    <w:rsid w:val="008F0BA2"/>
    <w:rsid w:val="00980C24"/>
    <w:rsid w:val="009D1774"/>
    <w:rsid w:val="00A11B76"/>
    <w:rsid w:val="00A5399F"/>
    <w:rsid w:val="00A747EE"/>
    <w:rsid w:val="00AB4EA6"/>
    <w:rsid w:val="00AC3C67"/>
    <w:rsid w:val="00AF0D67"/>
    <w:rsid w:val="00B66440"/>
    <w:rsid w:val="00B92D54"/>
    <w:rsid w:val="00BA0108"/>
    <w:rsid w:val="00BD1183"/>
    <w:rsid w:val="00BF133F"/>
    <w:rsid w:val="00BF214C"/>
    <w:rsid w:val="00C503FA"/>
    <w:rsid w:val="00C57229"/>
    <w:rsid w:val="00CC3F4E"/>
    <w:rsid w:val="00D17AE1"/>
    <w:rsid w:val="00D2572D"/>
    <w:rsid w:val="00D41E10"/>
    <w:rsid w:val="00D81E92"/>
    <w:rsid w:val="00DC4E3E"/>
    <w:rsid w:val="00DE6523"/>
    <w:rsid w:val="00E6179A"/>
    <w:rsid w:val="00E63BC2"/>
    <w:rsid w:val="00E90436"/>
    <w:rsid w:val="00EE457A"/>
    <w:rsid w:val="00F623BF"/>
    <w:rsid w:val="00F66A55"/>
    <w:rsid w:val="00F70E7A"/>
    <w:rsid w:val="00F81EA9"/>
    <w:rsid w:val="00FA1C45"/>
    <w:rsid w:val="00FD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6508F-3EA8-4894-80C9-3CCBFA3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B76"/>
    <w:rPr>
      <w:color w:val="0000FF" w:themeColor="hyperlink"/>
      <w:u w:val="single"/>
    </w:rPr>
  </w:style>
  <w:style w:type="paragraph" w:styleId="ListParagraph">
    <w:name w:val="List Paragraph"/>
    <w:basedOn w:val="Normal"/>
    <w:uiPriority w:val="34"/>
    <w:qFormat/>
    <w:rsid w:val="006C7F0F"/>
    <w:pPr>
      <w:ind w:left="720"/>
      <w:contextualSpacing/>
    </w:pPr>
  </w:style>
  <w:style w:type="paragraph" w:styleId="BalloonText">
    <w:name w:val="Balloon Text"/>
    <w:basedOn w:val="Normal"/>
    <w:link w:val="BalloonTextChar"/>
    <w:uiPriority w:val="99"/>
    <w:semiHidden/>
    <w:unhideWhenUsed/>
    <w:rsid w:val="005C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22"/>
    <w:rPr>
      <w:rFonts w:ascii="Tahoma" w:hAnsi="Tahoma" w:cs="Tahoma"/>
      <w:sz w:val="16"/>
      <w:szCs w:val="16"/>
    </w:rPr>
  </w:style>
  <w:style w:type="paragraph" w:styleId="Header">
    <w:name w:val="header"/>
    <w:basedOn w:val="Normal"/>
    <w:link w:val="HeaderChar"/>
    <w:uiPriority w:val="99"/>
    <w:unhideWhenUsed/>
    <w:rsid w:val="008F0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BA2"/>
  </w:style>
  <w:style w:type="paragraph" w:styleId="Footer">
    <w:name w:val="footer"/>
    <w:basedOn w:val="Normal"/>
    <w:link w:val="FooterChar"/>
    <w:uiPriority w:val="99"/>
    <w:unhideWhenUsed/>
    <w:rsid w:val="008F0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ce.mallett@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Bremda</dc:creator>
  <cp:lastModifiedBy>Thomas</cp:lastModifiedBy>
  <cp:revision>2</cp:revision>
  <cp:lastPrinted>2012-01-23T21:20:00Z</cp:lastPrinted>
  <dcterms:created xsi:type="dcterms:W3CDTF">2016-09-17T12:43:00Z</dcterms:created>
  <dcterms:modified xsi:type="dcterms:W3CDTF">2016-09-17T12:43:00Z</dcterms:modified>
</cp:coreProperties>
</file>